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385C" w14:textId="77777777" w:rsidR="004F7B94" w:rsidRDefault="004F7B94" w:rsidP="004F7B94">
      <w:pPr>
        <w:spacing w:after="0" w:line="276" w:lineRule="auto"/>
        <w:jc w:val="center"/>
        <w:rPr>
          <w:rFonts w:ascii="Trebuchet MS" w:eastAsia="Times New Roman" w:hAnsi="Trebuchet MS" w:cs="Times New Roman"/>
          <w:b/>
          <w:color w:val="F79646"/>
          <w:lang w:val="es-ES_tradnl" w:eastAsia="es-ES"/>
        </w:rPr>
      </w:pPr>
    </w:p>
    <w:p w14:paraId="376E0B26" w14:textId="77777777" w:rsidR="004F7B94" w:rsidRPr="0000110E" w:rsidRDefault="004F7B94" w:rsidP="004F7B94">
      <w:pPr>
        <w:spacing w:after="0" w:line="276" w:lineRule="auto"/>
        <w:jc w:val="center"/>
        <w:rPr>
          <w:rFonts w:ascii="Trebuchet MS" w:eastAsia="Times New Roman" w:hAnsi="Trebuchet MS" w:cs="Times New Roman"/>
          <w:b/>
          <w:color w:val="F79646"/>
          <w:lang w:val="es-ES_tradnl" w:eastAsia="es-ES"/>
        </w:rPr>
      </w:pPr>
      <w:r w:rsidRPr="0000110E">
        <w:rPr>
          <w:rFonts w:ascii="Trebuchet MS" w:eastAsia="Times New Roman" w:hAnsi="Trebuchet MS" w:cs="Times New Roman"/>
          <w:b/>
          <w:color w:val="F79646"/>
          <w:lang w:val="es-ES_tradnl" w:eastAsia="es-ES"/>
        </w:rPr>
        <w:t>POLÍTICA DE PRIVACIDAD</w:t>
      </w:r>
    </w:p>
    <w:p w14:paraId="13AE6F99" w14:textId="77777777" w:rsidR="004F7B94" w:rsidRPr="0000110E" w:rsidRDefault="004F7B94" w:rsidP="004F7B94">
      <w:pPr>
        <w:spacing w:after="0" w:line="276" w:lineRule="auto"/>
        <w:jc w:val="center"/>
        <w:rPr>
          <w:rFonts w:ascii="Trebuchet MS" w:eastAsia="Times New Roman" w:hAnsi="Trebuchet MS" w:cs="Times New Roman"/>
          <w:b/>
          <w:color w:val="F79646"/>
          <w:lang w:val="es-ES_tradnl" w:eastAsia="es-ES"/>
        </w:rPr>
      </w:pPr>
    </w:p>
    <w:p w14:paraId="25FBFC4D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  <w:r w:rsidRPr="0000110E">
        <w:rPr>
          <w:rFonts w:ascii="Trebuchet MS" w:eastAsia="Times New Roman" w:hAnsi="Trebuchet MS" w:cs="Times New Roman"/>
          <w:lang w:val="es-ES_tradnl" w:eastAsia="es-ES"/>
        </w:rPr>
        <w:t>Siguiendo los principios de licitud, lealtad y transparencia, ponemos a su disposición la presente Política de Privacidad.</w:t>
      </w:r>
    </w:p>
    <w:p w14:paraId="4F0AE6E5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</w:p>
    <w:p w14:paraId="7048BF9F" w14:textId="77777777" w:rsidR="004F7B94" w:rsidRPr="0000110E" w:rsidRDefault="004F7B94" w:rsidP="004F7B94">
      <w:pPr>
        <w:pStyle w:val="Ttulos"/>
        <w:numPr>
          <w:ilvl w:val="0"/>
          <w:numId w:val="2"/>
        </w:numPr>
        <w:shd w:val="clear" w:color="auto" w:fill="FEB930"/>
        <w:ind w:right="0"/>
        <w:jc w:val="both"/>
        <w:rPr>
          <w:rFonts w:cs="Calibri"/>
          <w:color w:val="FFFFFF" w:themeColor="background1"/>
          <w:sz w:val="28"/>
          <w:szCs w:val="28"/>
        </w:rPr>
      </w:pPr>
      <w:r w:rsidRPr="0000110E">
        <w:rPr>
          <w:rFonts w:cs="Calibri"/>
          <w:color w:val="FFFFFF" w:themeColor="background1"/>
          <w:sz w:val="28"/>
          <w:szCs w:val="28"/>
        </w:rPr>
        <w:t>Quién es el Responsable del tratamiento de sus datos?</w:t>
      </w:r>
    </w:p>
    <w:p w14:paraId="31EC2E33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color w:val="F79646"/>
          <w:lang w:val="es-ES_tradnl" w:eastAsia="es-ES"/>
        </w:rPr>
      </w:pPr>
    </w:p>
    <w:tbl>
      <w:tblPr>
        <w:tblStyle w:val="Tablaconcuadrcula1"/>
        <w:tblW w:w="864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7"/>
        <w:gridCol w:w="6549"/>
      </w:tblGrid>
      <w:tr w:rsidR="004F7B94" w:rsidRPr="0000110E" w14:paraId="16FC727C" w14:textId="77777777" w:rsidTr="00020975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4CB522AF" w14:textId="77777777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rebuchet MS" w:hAnsi="Trebuchet MS" w:cs="Calibri"/>
              </w:rPr>
            </w:pPr>
            <w:r w:rsidRPr="0000110E">
              <w:rPr>
                <w:rFonts w:ascii="Trebuchet MS" w:hAnsi="Trebuchet MS"/>
                <w:lang w:val="es-ES_tradnl"/>
              </w:rPr>
              <w:t>Responsable</w:t>
            </w:r>
          </w:p>
        </w:tc>
        <w:tc>
          <w:tcPr>
            <w:tcW w:w="6549" w:type="dxa"/>
          </w:tcPr>
          <w:p w14:paraId="5C006A57" w14:textId="3989100F" w:rsidR="004F7B94" w:rsidRPr="0000110E" w:rsidRDefault="004D0453" w:rsidP="00020975">
            <w:pPr>
              <w:keepLines/>
              <w:widowControl w:val="0"/>
              <w:autoSpaceDE w:val="0"/>
              <w:autoSpaceDN w:val="0"/>
              <w:adjustRightInd w:val="0"/>
              <w:spacing w:after="240" w:line="239" w:lineRule="auto"/>
              <w:ind w:left="10" w:firstLine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color w:val="0E0E0E"/>
              </w:rPr>
            </w:pPr>
            <w:r w:rsidRPr="0000110E">
              <w:rPr>
                <w:rFonts w:ascii="Trebuchet MS" w:hAnsi="Trebuchet MS"/>
              </w:rPr>
              <w:t>Fundación Enlace Hispano Americano de Salud</w:t>
            </w:r>
          </w:p>
        </w:tc>
      </w:tr>
      <w:tr w:rsidR="004F7B94" w:rsidRPr="0000110E" w14:paraId="2B30CA2F" w14:textId="77777777" w:rsidTr="00020975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6DC0C195" w14:textId="77777777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240" w:line="239" w:lineRule="auto"/>
              <w:jc w:val="both"/>
              <w:rPr>
                <w:rFonts w:ascii="Trebuchet MS" w:hAnsi="Trebuchet MS" w:cs="Calibri"/>
              </w:rPr>
            </w:pPr>
            <w:r w:rsidRPr="0000110E">
              <w:rPr>
                <w:rFonts w:ascii="Trebuchet MS" w:hAnsi="Trebuchet MS"/>
                <w:lang w:val="es-ES_tradnl"/>
              </w:rPr>
              <w:t>NIF</w:t>
            </w:r>
          </w:p>
        </w:tc>
        <w:tc>
          <w:tcPr>
            <w:tcW w:w="6549" w:type="dxa"/>
          </w:tcPr>
          <w:p w14:paraId="16CF565C" w14:textId="0D92CF00" w:rsidR="004F7B94" w:rsidRPr="0000110E" w:rsidRDefault="00C2513E" w:rsidP="00020975">
            <w:pPr>
              <w:keepLines/>
              <w:widowControl w:val="0"/>
              <w:autoSpaceDE w:val="0"/>
              <w:autoSpaceDN w:val="0"/>
              <w:adjustRightInd w:val="0"/>
              <w:spacing w:after="240" w:line="239" w:lineRule="auto"/>
              <w:ind w:left="10" w:firstLine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color w:val="0E0E0E"/>
              </w:rPr>
            </w:pPr>
            <w:r w:rsidRPr="0000110E">
              <w:rPr>
                <w:rFonts w:ascii="Trebuchet MS" w:hAnsi="Trebuchet MS"/>
                <w:lang w:val="es-ES_tradnl"/>
              </w:rPr>
              <w:t>G84158831</w:t>
            </w:r>
          </w:p>
        </w:tc>
      </w:tr>
      <w:tr w:rsidR="004F7B94" w:rsidRPr="0000110E" w14:paraId="34867B75" w14:textId="77777777" w:rsidTr="0002097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09C940D9" w14:textId="77777777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240" w:line="239" w:lineRule="auto"/>
              <w:jc w:val="both"/>
              <w:rPr>
                <w:rFonts w:ascii="Trebuchet MS" w:hAnsi="Trebuchet MS" w:cs="Calibri"/>
              </w:rPr>
            </w:pPr>
            <w:r w:rsidRPr="0000110E">
              <w:rPr>
                <w:rFonts w:ascii="Trebuchet MS" w:hAnsi="Trebuchet MS"/>
                <w:lang w:val="es-ES_tradnl"/>
              </w:rPr>
              <w:t>Domicilio social</w:t>
            </w:r>
          </w:p>
        </w:tc>
        <w:tc>
          <w:tcPr>
            <w:tcW w:w="6549" w:type="dxa"/>
          </w:tcPr>
          <w:p w14:paraId="08C97B29" w14:textId="5324B4D2" w:rsidR="004F7B94" w:rsidRPr="0000110E" w:rsidRDefault="00E50AB2" w:rsidP="00020975">
            <w:pPr>
              <w:keepLines/>
              <w:widowControl w:val="0"/>
              <w:autoSpaceDE w:val="0"/>
              <w:autoSpaceDN w:val="0"/>
              <w:adjustRightInd w:val="0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color w:val="0E0E0E"/>
              </w:rPr>
            </w:pPr>
            <w:r w:rsidRPr="0000110E">
              <w:rPr>
                <w:rFonts w:ascii="Trebuchet MS" w:hAnsi="Trebuchet MS"/>
              </w:rPr>
              <w:t>E.T.S.I. de Telecomunicación, A.101-9L, Ciudad Universitaria s/n, 28040, Madrid</w:t>
            </w:r>
          </w:p>
        </w:tc>
      </w:tr>
      <w:tr w:rsidR="004F7B94" w:rsidRPr="0000110E" w14:paraId="71774837" w14:textId="77777777" w:rsidTr="00020975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263B0DC0" w14:textId="77777777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240" w:line="239" w:lineRule="auto"/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00110E">
              <w:rPr>
                <w:rFonts w:ascii="Trebuchet MS" w:hAnsi="Trebuchet MS"/>
                <w:lang w:val="es-ES_tradnl"/>
              </w:rPr>
              <w:t xml:space="preserve">Correo electrónico </w:t>
            </w:r>
          </w:p>
        </w:tc>
        <w:tc>
          <w:tcPr>
            <w:tcW w:w="6549" w:type="dxa"/>
          </w:tcPr>
          <w:p w14:paraId="428B34D9" w14:textId="66AB8E5C" w:rsidR="004F7B94" w:rsidRPr="0000110E" w:rsidRDefault="004C4E12" w:rsidP="00020975">
            <w:pPr>
              <w:keepLines/>
              <w:widowControl w:val="0"/>
              <w:autoSpaceDE w:val="0"/>
              <w:autoSpaceDN w:val="0"/>
              <w:adjustRightInd w:val="0"/>
              <w:spacing w:after="120"/>
              <w:ind w:left="11" w:firstLine="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color w:val="0E0E0E"/>
                <w:spacing w:val="11"/>
              </w:rPr>
            </w:pPr>
            <w:hyperlink r:id="rId5" w:history="1">
              <w:r w:rsidR="00524637" w:rsidRPr="0000110E">
                <w:rPr>
                  <w:rStyle w:val="Hipervnculo"/>
                  <w:rFonts w:ascii="Trebuchet MS" w:hAnsi="Trebuchet MS"/>
                </w:rPr>
                <w:t>ehas@ehas.org</w:t>
              </w:r>
            </w:hyperlink>
          </w:p>
        </w:tc>
      </w:tr>
      <w:tr w:rsidR="004F7B94" w:rsidRPr="0000110E" w14:paraId="316B17F7" w14:textId="77777777" w:rsidTr="00020975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081A4897" w14:textId="77777777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240" w:line="239" w:lineRule="auto"/>
              <w:jc w:val="both"/>
              <w:rPr>
                <w:rFonts w:ascii="Trebuchet MS" w:hAnsi="Trebuchet MS" w:cs="Calibri"/>
              </w:rPr>
            </w:pPr>
            <w:r w:rsidRPr="0000110E">
              <w:rPr>
                <w:rFonts w:ascii="Trebuchet MS" w:hAnsi="Trebuchet MS"/>
                <w:lang w:val="es-ES_tradnl"/>
              </w:rPr>
              <w:t>Teléfono</w:t>
            </w:r>
          </w:p>
        </w:tc>
        <w:tc>
          <w:tcPr>
            <w:tcW w:w="6549" w:type="dxa"/>
          </w:tcPr>
          <w:p w14:paraId="735F7DD4" w14:textId="482F5B83" w:rsidR="004F7B94" w:rsidRPr="002E6276" w:rsidRDefault="00AF6CBC" w:rsidP="00020975">
            <w:pPr>
              <w:keepLines/>
              <w:widowControl w:val="0"/>
              <w:autoSpaceDE w:val="0"/>
              <w:autoSpaceDN w:val="0"/>
              <w:adjustRightInd w:val="0"/>
              <w:spacing w:after="120"/>
              <w:ind w:left="11" w:firstLine="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bCs/>
                <w:color w:val="0B0B0B"/>
              </w:rPr>
            </w:pPr>
            <w:r w:rsidRPr="002E6276">
              <w:rPr>
                <w:rFonts w:ascii="Trebuchet MS" w:hAnsi="Trebuchet MS"/>
                <w:bCs/>
              </w:rPr>
              <w:t>910672686</w:t>
            </w:r>
          </w:p>
        </w:tc>
      </w:tr>
      <w:tr w:rsidR="004F7B94" w:rsidRPr="0000110E" w14:paraId="4A8CAA67" w14:textId="77777777" w:rsidTr="00020975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74833293" w14:textId="77777777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240" w:line="239" w:lineRule="auto"/>
              <w:jc w:val="both"/>
              <w:rPr>
                <w:rFonts w:ascii="Trebuchet MS" w:hAnsi="Trebuchet MS"/>
                <w:lang w:val="es-ES_tradnl"/>
              </w:rPr>
            </w:pPr>
            <w:r w:rsidRPr="0000110E">
              <w:rPr>
                <w:rFonts w:ascii="Trebuchet MS" w:hAnsi="Trebuchet MS"/>
                <w:lang w:val="es-ES_tradnl"/>
              </w:rPr>
              <w:t>Delegado de Protección de datos</w:t>
            </w:r>
          </w:p>
        </w:tc>
        <w:tc>
          <w:tcPr>
            <w:tcW w:w="6549" w:type="dxa"/>
          </w:tcPr>
          <w:p w14:paraId="6838150E" w14:textId="78032804" w:rsidR="004F7B94" w:rsidRPr="0000110E" w:rsidRDefault="00813450" w:rsidP="00813450">
            <w:pPr>
              <w:keepLines/>
              <w:widowControl w:val="0"/>
              <w:autoSpaceDE w:val="0"/>
              <w:autoSpaceDN w:val="0"/>
              <w:adjustRightInd w:val="0"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color w:val="0E0E0E"/>
              </w:rPr>
            </w:pPr>
            <w:r w:rsidRPr="0000110E">
              <w:rPr>
                <w:rFonts w:ascii="Trebuchet MS" w:hAnsi="Trebuchet MS" w:cs="Calibri"/>
                <w:color w:val="0E0E0E"/>
              </w:rPr>
              <w:t>dpo@ehas.org</w:t>
            </w:r>
          </w:p>
        </w:tc>
      </w:tr>
    </w:tbl>
    <w:p w14:paraId="117215FA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</w:p>
    <w:p w14:paraId="60C1C227" w14:textId="77777777" w:rsidR="004F7B94" w:rsidRPr="0000110E" w:rsidRDefault="004F7B94" w:rsidP="004F7B94">
      <w:pPr>
        <w:pStyle w:val="Ttulos"/>
        <w:numPr>
          <w:ilvl w:val="0"/>
          <w:numId w:val="2"/>
        </w:numPr>
        <w:shd w:val="clear" w:color="auto" w:fill="FEB930"/>
        <w:ind w:right="0"/>
        <w:jc w:val="both"/>
        <w:rPr>
          <w:rFonts w:cs="Calibri"/>
          <w:color w:val="FFFFFF" w:themeColor="background1"/>
          <w:sz w:val="28"/>
          <w:szCs w:val="28"/>
        </w:rPr>
      </w:pPr>
      <w:r w:rsidRPr="0000110E">
        <w:rPr>
          <w:rFonts w:cs="Calibri"/>
          <w:color w:val="FFFFFF" w:themeColor="background1"/>
          <w:sz w:val="28"/>
          <w:szCs w:val="28"/>
        </w:rPr>
        <w:t>¿Con qué finalidad tratamos sus datos personales?</w:t>
      </w:r>
    </w:p>
    <w:p w14:paraId="04424410" w14:textId="77777777" w:rsidR="004F7B94" w:rsidRPr="0000110E" w:rsidRDefault="004F7B94" w:rsidP="004F7B94">
      <w:pPr>
        <w:spacing w:after="0" w:line="276" w:lineRule="auto"/>
        <w:jc w:val="center"/>
        <w:rPr>
          <w:rFonts w:ascii="Trebuchet MS" w:eastAsia="Times New Roman" w:hAnsi="Trebuchet MS" w:cs="Times New Roman"/>
          <w:color w:val="F79646"/>
          <w:lang w:val="es-ES_tradnl" w:eastAsia="es-ES"/>
        </w:rPr>
      </w:pPr>
    </w:p>
    <w:p w14:paraId="7D39D0E2" w14:textId="774DB4DE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_tradnl"/>
        </w:rPr>
      </w:pPr>
      <w:r w:rsidRPr="0000110E">
        <w:rPr>
          <w:rFonts w:ascii="Trebuchet MS" w:eastAsia="Times New Roman" w:hAnsi="Trebuchet MS" w:cs="Times New Roman"/>
          <w:lang w:val="es-ES_tradnl" w:eastAsia="es-ES_tradnl"/>
        </w:rPr>
        <w:t xml:space="preserve">En </w:t>
      </w:r>
      <w:r w:rsidR="004D0453" w:rsidRPr="0000110E">
        <w:rPr>
          <w:rFonts w:ascii="Trebuchet MS" w:eastAsia="Times New Roman" w:hAnsi="Trebuchet MS" w:cs="Times New Roman"/>
          <w:lang w:val="es-ES_tradnl" w:eastAsia="es-ES_tradnl"/>
        </w:rPr>
        <w:t>Fundación Enlace Hispano Americano de Salud</w:t>
      </w:r>
      <w:r w:rsidRPr="0000110E">
        <w:rPr>
          <w:rFonts w:ascii="Trebuchet MS" w:eastAsia="Times New Roman" w:hAnsi="Trebuchet MS" w:cs="Times New Roman"/>
          <w:lang w:val="es-ES_tradnl" w:eastAsia="es-ES_tradnl"/>
        </w:rPr>
        <w:t>, dependiendo de la categoría de interesado de que se trate, tratamos la información que nos facilita con las siguientes finalidades:</w:t>
      </w:r>
    </w:p>
    <w:p w14:paraId="2E0F5B59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_tradnl"/>
        </w:rPr>
      </w:pPr>
    </w:p>
    <w:tbl>
      <w:tblPr>
        <w:tblStyle w:val="Tablaconcuadrcula2"/>
        <w:tblW w:w="904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4"/>
        <w:gridCol w:w="7658"/>
      </w:tblGrid>
      <w:tr w:rsidR="004F7B94" w:rsidRPr="0000110E" w14:paraId="7712E39A" w14:textId="77777777" w:rsidTr="004C4E12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FD279"/>
          </w:tcPr>
          <w:p w14:paraId="1E3038E1" w14:textId="77777777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rebuchet MS" w:hAnsi="Trebuchet MS" w:cs="Calibri"/>
                <w:b w:val="0"/>
                <w:color w:val="FFFFFF" w:themeColor="background1"/>
              </w:rPr>
            </w:pPr>
            <w:r w:rsidRPr="0000110E">
              <w:rPr>
                <w:rFonts w:ascii="Trebuchet MS" w:hAnsi="Trebuchet MS" w:cs="Calibri"/>
                <w:color w:val="FFFFFF" w:themeColor="background1"/>
              </w:rPr>
              <w:t>Interesados</w:t>
            </w:r>
          </w:p>
        </w:tc>
        <w:tc>
          <w:tcPr>
            <w:tcW w:w="7658" w:type="dxa"/>
            <w:shd w:val="clear" w:color="auto" w:fill="FFD279"/>
          </w:tcPr>
          <w:p w14:paraId="3B02D785" w14:textId="77777777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color w:val="FFFFFF" w:themeColor="background1"/>
              </w:rPr>
            </w:pPr>
            <w:r w:rsidRPr="0000110E">
              <w:rPr>
                <w:rFonts w:ascii="Trebuchet MS" w:hAnsi="Trebuchet MS" w:cs="Calibri"/>
                <w:color w:val="FFFFFF" w:themeColor="background1"/>
              </w:rPr>
              <w:t>Finalidades del tratamiento</w:t>
            </w:r>
          </w:p>
        </w:tc>
      </w:tr>
      <w:tr w:rsidR="004F7B94" w:rsidRPr="0000110E" w14:paraId="18C4CC9A" w14:textId="77777777" w:rsidTr="004C4E12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AB2866E" w14:textId="77777777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rebuchet MS" w:hAnsi="Trebuchet MS" w:cs="Calibri"/>
                <w:b w:val="0"/>
              </w:rPr>
            </w:pPr>
            <w:r w:rsidRPr="0000110E">
              <w:rPr>
                <w:rFonts w:ascii="Trebuchet MS" w:hAnsi="Trebuchet MS" w:cs="Calibri"/>
              </w:rPr>
              <w:t>Potenciales clientes</w:t>
            </w:r>
          </w:p>
        </w:tc>
        <w:tc>
          <w:tcPr>
            <w:tcW w:w="7658" w:type="dxa"/>
          </w:tcPr>
          <w:p w14:paraId="1DDBEAA0" w14:textId="03C2E0CE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240" w:line="239" w:lineRule="auto"/>
              <w:ind w:left="10" w:firstLine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color w:val="0E0E0E"/>
              </w:rPr>
            </w:pPr>
            <w:r w:rsidRPr="0000110E">
              <w:rPr>
                <w:rFonts w:ascii="Trebuchet MS" w:hAnsi="Trebuchet MS" w:cs="Calibri"/>
                <w:color w:val="0E0E0E"/>
              </w:rPr>
              <w:t xml:space="preserve">Gestionar la potencial relación </w:t>
            </w:r>
            <w:r w:rsidR="0000110E">
              <w:rPr>
                <w:rFonts w:ascii="Trebuchet MS" w:hAnsi="Trebuchet MS" w:cs="Calibri"/>
                <w:color w:val="0E0E0E"/>
              </w:rPr>
              <w:t>que nos une</w:t>
            </w:r>
            <w:r w:rsidRPr="0000110E">
              <w:rPr>
                <w:rFonts w:ascii="Trebuchet MS" w:hAnsi="Trebuchet MS" w:cs="Calibri"/>
                <w:color w:val="0E0E0E"/>
              </w:rPr>
              <w:t xml:space="preserve">, gestionar el envío de información solicitada y/o resolver las consultas planteadas, facilitar </w:t>
            </w:r>
            <w:r w:rsidR="0000110E">
              <w:rPr>
                <w:rFonts w:ascii="Trebuchet MS" w:hAnsi="Trebuchet MS" w:cs="Calibri"/>
                <w:color w:val="0E0E0E"/>
              </w:rPr>
              <w:t>información</w:t>
            </w:r>
            <w:r w:rsidRPr="0000110E">
              <w:rPr>
                <w:rFonts w:ascii="Trebuchet MS" w:hAnsi="Trebuchet MS" w:cs="Calibri"/>
                <w:color w:val="0E0E0E"/>
              </w:rPr>
              <w:t xml:space="preserve"> de nuestros servicios</w:t>
            </w:r>
            <w:r w:rsidR="0000110E">
              <w:rPr>
                <w:rFonts w:ascii="Trebuchet MS" w:hAnsi="Trebuchet MS" w:cs="Calibri"/>
                <w:color w:val="0E0E0E"/>
              </w:rPr>
              <w:t>.</w:t>
            </w:r>
          </w:p>
        </w:tc>
      </w:tr>
      <w:tr w:rsidR="004F7B94" w:rsidRPr="0000110E" w14:paraId="6B803814" w14:textId="77777777" w:rsidTr="004C4E12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0E9E691" w14:textId="77777777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240" w:line="239" w:lineRule="auto"/>
              <w:jc w:val="both"/>
              <w:rPr>
                <w:rFonts w:ascii="Trebuchet MS" w:hAnsi="Trebuchet MS" w:cs="Calibri"/>
              </w:rPr>
            </w:pPr>
            <w:r w:rsidRPr="0000110E">
              <w:rPr>
                <w:rFonts w:ascii="Trebuchet MS" w:hAnsi="Trebuchet MS" w:cs="Calibri"/>
              </w:rPr>
              <w:t>Clientes</w:t>
            </w:r>
          </w:p>
        </w:tc>
        <w:tc>
          <w:tcPr>
            <w:tcW w:w="7658" w:type="dxa"/>
          </w:tcPr>
          <w:p w14:paraId="383F327A" w14:textId="5DAC5C89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240" w:line="239" w:lineRule="auto"/>
              <w:ind w:left="10" w:firstLine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color w:val="0E0E0E"/>
              </w:rPr>
            </w:pPr>
            <w:r w:rsidRPr="0000110E">
              <w:rPr>
                <w:rFonts w:ascii="Trebuchet MS" w:hAnsi="Trebuchet MS" w:cs="Calibri"/>
                <w:color w:val="0E0E0E"/>
              </w:rPr>
              <w:t>Gestionar la relación</w:t>
            </w:r>
            <w:r w:rsidR="0000110E">
              <w:rPr>
                <w:rFonts w:ascii="Trebuchet MS" w:hAnsi="Trebuchet MS" w:cs="Calibri"/>
                <w:color w:val="0E0E0E"/>
              </w:rPr>
              <w:t xml:space="preserve"> que nos une</w:t>
            </w:r>
            <w:r w:rsidRPr="0000110E">
              <w:rPr>
                <w:rFonts w:ascii="Trebuchet MS" w:hAnsi="Trebuchet MS" w:cs="Calibri"/>
                <w:color w:val="0E0E0E"/>
              </w:rPr>
              <w:t xml:space="preserve">, facilitar </w:t>
            </w:r>
            <w:r w:rsidR="0000110E">
              <w:rPr>
                <w:rFonts w:ascii="Trebuchet MS" w:hAnsi="Trebuchet MS" w:cs="Calibri"/>
                <w:color w:val="0E0E0E"/>
              </w:rPr>
              <w:t>información sobre</w:t>
            </w:r>
            <w:r w:rsidRPr="0000110E">
              <w:rPr>
                <w:rFonts w:ascii="Trebuchet MS" w:hAnsi="Trebuchet MS" w:cs="Calibri"/>
                <w:color w:val="0E0E0E"/>
              </w:rPr>
              <w:t xml:space="preserve"> nuestros servicios</w:t>
            </w:r>
            <w:r w:rsidR="0000110E">
              <w:rPr>
                <w:rFonts w:ascii="Trebuchet MS" w:hAnsi="Trebuchet MS" w:cs="Calibri"/>
                <w:color w:val="0E0E0E"/>
              </w:rPr>
              <w:t>.</w:t>
            </w:r>
          </w:p>
        </w:tc>
      </w:tr>
      <w:tr w:rsidR="0000110E" w:rsidRPr="0000110E" w14:paraId="4791C76C" w14:textId="77777777" w:rsidTr="004C4E12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F4C5DB7" w14:textId="43E6AC27" w:rsidR="0000110E" w:rsidRPr="0000110E" w:rsidRDefault="0000110E" w:rsidP="00020975">
            <w:pPr>
              <w:keepLines/>
              <w:widowControl w:val="0"/>
              <w:autoSpaceDE w:val="0"/>
              <w:autoSpaceDN w:val="0"/>
              <w:adjustRightInd w:val="0"/>
              <w:spacing w:after="240" w:line="239" w:lineRule="auto"/>
              <w:jc w:val="both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Donantes</w:t>
            </w:r>
            <w:r w:rsidR="002B13A0">
              <w:rPr>
                <w:rFonts w:ascii="Trebuchet MS" w:hAnsi="Trebuchet MS" w:cs="Calibri"/>
              </w:rPr>
              <w:t xml:space="preserve"> (Fondos)</w:t>
            </w:r>
          </w:p>
        </w:tc>
        <w:tc>
          <w:tcPr>
            <w:tcW w:w="7658" w:type="dxa"/>
          </w:tcPr>
          <w:p w14:paraId="4FB400DC" w14:textId="4D5F613F" w:rsidR="0000110E" w:rsidRPr="0000110E" w:rsidRDefault="008E3803" w:rsidP="00020975">
            <w:pPr>
              <w:keepLines/>
              <w:widowControl w:val="0"/>
              <w:autoSpaceDE w:val="0"/>
              <w:autoSpaceDN w:val="0"/>
              <w:adjustRightInd w:val="0"/>
              <w:spacing w:after="240" w:line="239" w:lineRule="auto"/>
              <w:ind w:left="10" w:firstLine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color w:val="0E0E0E"/>
              </w:rPr>
            </w:pPr>
            <w:r>
              <w:rPr>
                <w:rFonts w:ascii="Trebuchet MS" w:hAnsi="Trebuchet MS" w:cs="Calibri"/>
                <w:color w:val="0E0E0E"/>
                <w:lang w:val="es-ES_tradnl"/>
              </w:rPr>
              <w:t>G</w:t>
            </w:r>
            <w:r w:rsidRPr="008E3803">
              <w:rPr>
                <w:rFonts w:ascii="Trebuchet MS" w:hAnsi="Trebuchet MS" w:cs="Calibri"/>
                <w:color w:val="0E0E0E"/>
                <w:lang w:val="es-ES_tradnl"/>
              </w:rPr>
              <w:t>estionar los datos necesarios para efectuar la donación y cumplir con las obligaciones legales que establece la normativa de Prevención de Blanque de Capitales y Financiación del Terrorismo</w:t>
            </w:r>
            <w:r>
              <w:rPr>
                <w:rFonts w:ascii="Trebuchet MS" w:hAnsi="Trebuchet MS" w:cs="Calibri"/>
                <w:color w:val="0E0E0E"/>
                <w:lang w:val="es-ES_tradnl"/>
              </w:rPr>
              <w:t>.</w:t>
            </w:r>
          </w:p>
        </w:tc>
      </w:tr>
      <w:tr w:rsidR="004F7B94" w:rsidRPr="0000110E" w14:paraId="691B89CC" w14:textId="77777777" w:rsidTr="004C4E1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0F4353A" w14:textId="77777777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240" w:line="239" w:lineRule="auto"/>
              <w:jc w:val="both"/>
              <w:rPr>
                <w:rFonts w:ascii="Trebuchet MS" w:hAnsi="Trebuchet MS" w:cs="Calibri"/>
              </w:rPr>
            </w:pPr>
            <w:r w:rsidRPr="0000110E">
              <w:rPr>
                <w:rFonts w:ascii="Trebuchet MS" w:hAnsi="Trebuchet MS" w:cs="Calibri"/>
              </w:rPr>
              <w:t>Proveedores</w:t>
            </w:r>
          </w:p>
        </w:tc>
        <w:tc>
          <w:tcPr>
            <w:tcW w:w="7658" w:type="dxa"/>
          </w:tcPr>
          <w:p w14:paraId="23AAC385" w14:textId="77777777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color w:val="0E0E0E"/>
              </w:rPr>
            </w:pPr>
            <w:r w:rsidRPr="0000110E">
              <w:rPr>
                <w:rFonts w:ascii="Trebuchet MS" w:hAnsi="Trebuchet MS" w:cs="Calibri"/>
                <w:color w:val="0E0E0E"/>
              </w:rPr>
              <w:t>Gestionar la relación comercial y/o profesional.</w:t>
            </w:r>
          </w:p>
        </w:tc>
      </w:tr>
      <w:tr w:rsidR="004F7B94" w:rsidRPr="0000110E" w14:paraId="5A114D97" w14:textId="77777777" w:rsidTr="004C4E12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082580F" w14:textId="77777777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240" w:line="239" w:lineRule="auto"/>
              <w:jc w:val="both"/>
              <w:rPr>
                <w:rFonts w:ascii="Trebuchet MS" w:hAnsi="Trebuchet MS" w:cs="Calibri"/>
              </w:rPr>
            </w:pPr>
            <w:r w:rsidRPr="0000110E">
              <w:rPr>
                <w:rFonts w:ascii="Trebuchet MS" w:hAnsi="Trebuchet MS" w:cs="Calibri"/>
              </w:rPr>
              <w:t>Candidatos</w:t>
            </w:r>
          </w:p>
        </w:tc>
        <w:tc>
          <w:tcPr>
            <w:tcW w:w="7658" w:type="dxa"/>
          </w:tcPr>
          <w:p w14:paraId="03792872" w14:textId="77777777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120"/>
              <w:ind w:left="11" w:firstLine="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color w:val="0E0E0E"/>
                <w:spacing w:val="11"/>
              </w:rPr>
            </w:pPr>
            <w:r w:rsidRPr="0000110E">
              <w:rPr>
                <w:rFonts w:ascii="Trebuchet MS" w:hAnsi="Trebuchet MS" w:cs="Calibri"/>
                <w:color w:val="0B0B0B"/>
              </w:rPr>
              <w:t>Gestionar el proceso de selección de personal.</w:t>
            </w:r>
          </w:p>
        </w:tc>
      </w:tr>
      <w:tr w:rsidR="004F7B94" w:rsidRPr="0000110E" w14:paraId="6A842721" w14:textId="77777777" w:rsidTr="004C4E12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4DA9230" w14:textId="77777777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240" w:line="239" w:lineRule="auto"/>
              <w:jc w:val="both"/>
              <w:rPr>
                <w:rFonts w:ascii="Trebuchet MS" w:hAnsi="Trebuchet MS" w:cs="Calibri"/>
              </w:rPr>
            </w:pPr>
            <w:r w:rsidRPr="0000110E">
              <w:rPr>
                <w:rFonts w:ascii="Trebuchet MS" w:hAnsi="Trebuchet MS" w:cs="Calibri"/>
              </w:rPr>
              <w:t>Usuarios web</w:t>
            </w:r>
          </w:p>
        </w:tc>
        <w:tc>
          <w:tcPr>
            <w:tcW w:w="7658" w:type="dxa"/>
          </w:tcPr>
          <w:p w14:paraId="302730B4" w14:textId="77777777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120"/>
              <w:ind w:left="11" w:firstLine="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color w:val="0B0B0B"/>
              </w:rPr>
            </w:pPr>
            <w:r w:rsidRPr="0000110E">
              <w:rPr>
                <w:rFonts w:ascii="Trebuchet MS" w:hAnsi="Trebuchet MS"/>
                <w:lang w:val="es-ES_tradnl" w:eastAsia="es-ES_tradnl"/>
              </w:rPr>
              <w:t>Gestionar el análisis de sus datos de navegación</w:t>
            </w:r>
          </w:p>
        </w:tc>
      </w:tr>
    </w:tbl>
    <w:p w14:paraId="6ADE109A" w14:textId="77777777" w:rsidR="004F7B94" w:rsidRPr="0000110E" w:rsidRDefault="004F7B94" w:rsidP="004F7B94">
      <w:pPr>
        <w:spacing w:after="0" w:line="276" w:lineRule="auto"/>
        <w:rPr>
          <w:rFonts w:ascii="Trebuchet MS" w:eastAsia="Times New Roman" w:hAnsi="Trebuchet MS" w:cs="Times New Roman"/>
          <w:color w:val="F79646"/>
          <w:lang w:val="es-ES_tradnl" w:eastAsia="es-ES"/>
        </w:rPr>
      </w:pPr>
    </w:p>
    <w:p w14:paraId="642FC833" w14:textId="77777777" w:rsidR="004F7B94" w:rsidRPr="0000110E" w:rsidRDefault="004F7B94" w:rsidP="004F7B94">
      <w:pPr>
        <w:pStyle w:val="Ttulos"/>
        <w:numPr>
          <w:ilvl w:val="0"/>
          <w:numId w:val="2"/>
        </w:numPr>
        <w:shd w:val="clear" w:color="auto" w:fill="FEB930"/>
        <w:ind w:right="0"/>
        <w:jc w:val="both"/>
        <w:rPr>
          <w:rFonts w:cs="Calibri"/>
          <w:color w:val="FFFFFF" w:themeColor="background1"/>
          <w:sz w:val="28"/>
          <w:szCs w:val="28"/>
        </w:rPr>
      </w:pPr>
      <w:r w:rsidRPr="0000110E">
        <w:rPr>
          <w:rFonts w:cs="Calibri"/>
          <w:color w:val="FFFFFF" w:themeColor="background1"/>
          <w:sz w:val="28"/>
          <w:szCs w:val="28"/>
        </w:rPr>
        <w:t>¿Cuál es la legitimación para el tratamiento de sus datos?</w:t>
      </w:r>
    </w:p>
    <w:p w14:paraId="182027DE" w14:textId="77777777" w:rsidR="004F7B94" w:rsidRPr="0000110E" w:rsidRDefault="004F7B94" w:rsidP="004F7B94">
      <w:pPr>
        <w:spacing w:after="0" w:line="276" w:lineRule="auto"/>
        <w:jc w:val="center"/>
        <w:rPr>
          <w:rFonts w:ascii="Trebuchet MS" w:eastAsia="Times New Roman" w:hAnsi="Trebuchet MS" w:cs="Times New Roman"/>
          <w:color w:val="F79646"/>
          <w:lang w:val="es-ES_tradnl" w:eastAsia="es-ES"/>
        </w:rPr>
      </w:pPr>
    </w:p>
    <w:p w14:paraId="24A6333C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_tradnl"/>
        </w:rPr>
      </w:pPr>
      <w:r w:rsidRPr="0000110E">
        <w:rPr>
          <w:rFonts w:ascii="Trebuchet MS" w:eastAsia="Times New Roman" w:hAnsi="Trebuchet MS" w:cs="Times New Roman"/>
          <w:lang w:val="es-ES_tradnl" w:eastAsia="es-ES_tradnl"/>
        </w:rPr>
        <w:t>La base legal para el tratamiento de sus datos personales, dependiendo de la categoría de interesado de que se trate, puede ser:</w:t>
      </w:r>
    </w:p>
    <w:p w14:paraId="1708587F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_tradnl"/>
        </w:rPr>
      </w:pPr>
    </w:p>
    <w:tbl>
      <w:tblPr>
        <w:tblStyle w:val="Tablaconcuadrcula2"/>
        <w:tblW w:w="904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4"/>
        <w:gridCol w:w="7658"/>
      </w:tblGrid>
      <w:tr w:rsidR="004F7B94" w:rsidRPr="0000110E" w14:paraId="692DBC28" w14:textId="77777777" w:rsidTr="00020975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FD279"/>
          </w:tcPr>
          <w:p w14:paraId="3637AF7E" w14:textId="77777777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rebuchet MS" w:hAnsi="Trebuchet MS" w:cs="Calibri"/>
                <w:b w:val="0"/>
                <w:color w:val="FFFFFF" w:themeColor="background1"/>
              </w:rPr>
            </w:pPr>
            <w:r w:rsidRPr="0000110E">
              <w:rPr>
                <w:rFonts w:ascii="Trebuchet MS" w:hAnsi="Trebuchet MS" w:cs="Calibri"/>
                <w:color w:val="FFFFFF" w:themeColor="background1"/>
              </w:rPr>
              <w:t>Interesados</w:t>
            </w:r>
          </w:p>
        </w:tc>
        <w:tc>
          <w:tcPr>
            <w:tcW w:w="7658" w:type="dxa"/>
            <w:shd w:val="clear" w:color="auto" w:fill="FFD279"/>
          </w:tcPr>
          <w:p w14:paraId="115446D3" w14:textId="77777777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color w:val="FFFFFF" w:themeColor="background1"/>
              </w:rPr>
            </w:pPr>
            <w:r w:rsidRPr="0000110E">
              <w:rPr>
                <w:rFonts w:ascii="Trebuchet MS" w:hAnsi="Trebuchet MS" w:cs="Calibri"/>
                <w:color w:val="FFFFFF" w:themeColor="background1"/>
              </w:rPr>
              <w:t>Base legal</w:t>
            </w:r>
          </w:p>
        </w:tc>
      </w:tr>
      <w:tr w:rsidR="004F7B94" w:rsidRPr="0000110E" w14:paraId="5A92297F" w14:textId="77777777" w:rsidTr="00020975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14:paraId="1A982A84" w14:textId="77777777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rebuchet MS" w:hAnsi="Trebuchet MS" w:cs="Calibri"/>
                <w:b w:val="0"/>
              </w:rPr>
            </w:pPr>
            <w:r w:rsidRPr="0000110E">
              <w:rPr>
                <w:rFonts w:ascii="Trebuchet MS" w:hAnsi="Trebuchet MS" w:cs="Calibri"/>
              </w:rPr>
              <w:t>Potenciales clientes</w:t>
            </w:r>
          </w:p>
        </w:tc>
        <w:tc>
          <w:tcPr>
            <w:tcW w:w="7658" w:type="dxa"/>
          </w:tcPr>
          <w:p w14:paraId="5AA3D794" w14:textId="77777777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240" w:line="239" w:lineRule="auto"/>
              <w:ind w:left="10" w:firstLine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color w:val="0E0E0E"/>
              </w:rPr>
            </w:pPr>
            <w:r w:rsidRPr="0000110E">
              <w:rPr>
                <w:rFonts w:ascii="Trebuchet MS" w:hAnsi="Trebuchet MS" w:cs="Calibri"/>
                <w:color w:val="0E0E0E"/>
              </w:rPr>
              <w:t>Art. 6.1.b RGPD: aplicación, a petición del interesado, de medidas precontractuales (presupuestos, hojas de encargo, ofertas de servicios…).</w:t>
            </w:r>
          </w:p>
        </w:tc>
      </w:tr>
      <w:tr w:rsidR="004F7B94" w:rsidRPr="0000110E" w14:paraId="3F3ED348" w14:textId="77777777" w:rsidTr="00020975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14:paraId="344EDA15" w14:textId="77777777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7658" w:type="dxa"/>
          </w:tcPr>
          <w:p w14:paraId="50113583" w14:textId="77777777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240" w:line="239" w:lineRule="auto"/>
              <w:ind w:left="10" w:firstLine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color w:val="0E0E0E"/>
              </w:rPr>
            </w:pPr>
            <w:r w:rsidRPr="0000110E">
              <w:rPr>
                <w:rFonts w:ascii="Trebuchet MS" w:hAnsi="Trebuchet MS" w:cs="Calibri"/>
                <w:color w:val="0E0E0E"/>
              </w:rPr>
              <w:t>Art. 6.1.f RGPD: Interés legítimo (enviar información solicitada, responder a las consultas planteadas…).</w:t>
            </w:r>
          </w:p>
        </w:tc>
      </w:tr>
      <w:tr w:rsidR="004F7B94" w:rsidRPr="0000110E" w14:paraId="7A326797" w14:textId="77777777" w:rsidTr="00020975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14:paraId="683C5230" w14:textId="77777777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rebuchet MS" w:hAnsi="Trebuchet MS" w:cs="Calibri"/>
              </w:rPr>
            </w:pPr>
          </w:p>
        </w:tc>
        <w:tc>
          <w:tcPr>
            <w:tcW w:w="7658" w:type="dxa"/>
          </w:tcPr>
          <w:p w14:paraId="6D29DDE4" w14:textId="77777777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240" w:line="239" w:lineRule="auto"/>
              <w:ind w:left="10" w:firstLine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color w:val="0E0E0E"/>
              </w:rPr>
            </w:pPr>
            <w:r w:rsidRPr="0000110E">
              <w:rPr>
                <w:rFonts w:ascii="Trebuchet MS" w:hAnsi="Trebuchet MS" w:cs="Calibri"/>
                <w:color w:val="0E0E0E"/>
              </w:rPr>
              <w:t>Art. 6.1.a RGPD: consentimiento del propio interesado (facilitar ofertas de nuestros servicios y/o productos).</w:t>
            </w:r>
          </w:p>
        </w:tc>
      </w:tr>
      <w:tr w:rsidR="004F7B94" w:rsidRPr="0000110E" w14:paraId="713507EE" w14:textId="77777777" w:rsidTr="00020975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ABCFE1E" w14:textId="77777777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240" w:line="239" w:lineRule="auto"/>
              <w:jc w:val="both"/>
              <w:rPr>
                <w:rFonts w:ascii="Trebuchet MS" w:hAnsi="Trebuchet MS" w:cs="Calibri"/>
              </w:rPr>
            </w:pPr>
            <w:r w:rsidRPr="0000110E">
              <w:rPr>
                <w:rFonts w:ascii="Trebuchet MS" w:hAnsi="Trebuchet MS" w:cs="Calibri"/>
              </w:rPr>
              <w:t>Clientes</w:t>
            </w:r>
          </w:p>
        </w:tc>
        <w:tc>
          <w:tcPr>
            <w:tcW w:w="7658" w:type="dxa"/>
          </w:tcPr>
          <w:p w14:paraId="3F6DC540" w14:textId="77777777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240" w:line="239" w:lineRule="auto"/>
              <w:ind w:left="10" w:firstLine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color w:val="0E0E0E"/>
              </w:rPr>
            </w:pPr>
            <w:r w:rsidRPr="0000110E">
              <w:rPr>
                <w:rFonts w:ascii="Trebuchet MS" w:hAnsi="Trebuchet MS" w:cs="Calibri"/>
                <w:color w:val="0E0E0E"/>
              </w:rPr>
              <w:t>Art. 6.1.b RGPD: ejecución de un contrato en el que el interesado es parte.</w:t>
            </w:r>
          </w:p>
        </w:tc>
      </w:tr>
      <w:tr w:rsidR="009052B3" w:rsidRPr="0000110E" w14:paraId="29B09835" w14:textId="77777777" w:rsidTr="00020975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5CF317C" w14:textId="44603867" w:rsidR="009052B3" w:rsidRPr="0000110E" w:rsidRDefault="009052B3" w:rsidP="00020975">
            <w:pPr>
              <w:keepLines/>
              <w:widowControl w:val="0"/>
              <w:autoSpaceDE w:val="0"/>
              <w:autoSpaceDN w:val="0"/>
              <w:adjustRightInd w:val="0"/>
              <w:spacing w:after="240" w:line="239" w:lineRule="auto"/>
              <w:jc w:val="both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Donantes</w:t>
            </w:r>
          </w:p>
        </w:tc>
        <w:tc>
          <w:tcPr>
            <w:tcW w:w="7658" w:type="dxa"/>
          </w:tcPr>
          <w:p w14:paraId="28AA55F6" w14:textId="6E9DE424" w:rsidR="009052B3" w:rsidRPr="0000110E" w:rsidRDefault="00945E7C" w:rsidP="00020975">
            <w:pPr>
              <w:keepLines/>
              <w:widowControl w:val="0"/>
              <w:autoSpaceDE w:val="0"/>
              <w:autoSpaceDN w:val="0"/>
              <w:adjustRightInd w:val="0"/>
              <w:spacing w:after="240" w:line="239" w:lineRule="auto"/>
              <w:ind w:left="10" w:firstLine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color w:val="0E0E0E"/>
              </w:rPr>
            </w:pPr>
            <w:r>
              <w:rPr>
                <w:rFonts w:ascii="Trebuchet MS" w:hAnsi="Trebuchet MS" w:cs="Calibri"/>
                <w:color w:val="0E0E0E"/>
              </w:rPr>
              <w:t xml:space="preserve">Art. 6.1.c RGPD: </w:t>
            </w:r>
            <w:r w:rsidR="00315D56">
              <w:rPr>
                <w:rFonts w:ascii="Trebuchet MS" w:hAnsi="Trebuchet MS" w:cs="Calibri"/>
                <w:color w:val="0E0E0E"/>
              </w:rPr>
              <w:t>cumplimiento de obligación legal</w:t>
            </w:r>
          </w:p>
        </w:tc>
      </w:tr>
      <w:tr w:rsidR="004F7B94" w:rsidRPr="0000110E" w14:paraId="440DADDD" w14:textId="77777777" w:rsidTr="00020975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A7E33F1" w14:textId="77777777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240" w:line="239" w:lineRule="auto"/>
              <w:jc w:val="both"/>
              <w:rPr>
                <w:rFonts w:ascii="Trebuchet MS" w:hAnsi="Trebuchet MS" w:cs="Calibri"/>
              </w:rPr>
            </w:pPr>
            <w:r w:rsidRPr="0000110E">
              <w:rPr>
                <w:rFonts w:ascii="Trebuchet MS" w:hAnsi="Trebuchet MS" w:cs="Calibri"/>
              </w:rPr>
              <w:t>Proveedores</w:t>
            </w:r>
          </w:p>
        </w:tc>
        <w:tc>
          <w:tcPr>
            <w:tcW w:w="7658" w:type="dxa"/>
          </w:tcPr>
          <w:p w14:paraId="769B6F67" w14:textId="77777777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color w:val="0E0E0E"/>
              </w:rPr>
            </w:pPr>
            <w:r w:rsidRPr="0000110E">
              <w:rPr>
                <w:rFonts w:ascii="Trebuchet MS" w:hAnsi="Trebuchet MS" w:cs="Calibri"/>
                <w:color w:val="0E0E0E"/>
              </w:rPr>
              <w:t>Art. 6.1.b RGPD: ejecución de un contrato en el que el interesado es parte.</w:t>
            </w:r>
          </w:p>
        </w:tc>
      </w:tr>
      <w:tr w:rsidR="004F7B94" w:rsidRPr="0000110E" w14:paraId="12854C53" w14:textId="77777777" w:rsidTr="00020975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BD3E368" w14:textId="77777777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240" w:line="239" w:lineRule="auto"/>
              <w:jc w:val="both"/>
              <w:rPr>
                <w:rFonts w:ascii="Trebuchet MS" w:hAnsi="Trebuchet MS" w:cs="Calibri"/>
              </w:rPr>
            </w:pPr>
            <w:r w:rsidRPr="0000110E">
              <w:rPr>
                <w:rFonts w:ascii="Trebuchet MS" w:hAnsi="Trebuchet MS" w:cs="Calibri"/>
              </w:rPr>
              <w:t>Candidatos</w:t>
            </w:r>
          </w:p>
        </w:tc>
        <w:tc>
          <w:tcPr>
            <w:tcW w:w="7658" w:type="dxa"/>
          </w:tcPr>
          <w:p w14:paraId="6AC7EABD" w14:textId="77777777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120"/>
              <w:ind w:left="11" w:firstLine="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color w:val="0E0E0E"/>
                <w:spacing w:val="11"/>
              </w:rPr>
            </w:pPr>
            <w:r w:rsidRPr="0000110E">
              <w:rPr>
                <w:rFonts w:ascii="Trebuchet MS" w:hAnsi="Trebuchet MS" w:cs="Calibri"/>
                <w:color w:val="0B0B0B"/>
              </w:rPr>
              <w:t>Art. 6.1.a RGPD: consentimiento del propio interesado.</w:t>
            </w:r>
          </w:p>
        </w:tc>
      </w:tr>
      <w:tr w:rsidR="004F7B94" w:rsidRPr="0000110E" w14:paraId="21863EB2" w14:textId="77777777" w:rsidTr="00020975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ECDC2C7" w14:textId="77777777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240" w:line="239" w:lineRule="auto"/>
              <w:jc w:val="both"/>
              <w:rPr>
                <w:rFonts w:ascii="Trebuchet MS" w:hAnsi="Trebuchet MS" w:cs="Calibri"/>
              </w:rPr>
            </w:pPr>
            <w:r w:rsidRPr="0000110E">
              <w:rPr>
                <w:rFonts w:ascii="Trebuchet MS" w:hAnsi="Trebuchet MS" w:cs="Calibri"/>
              </w:rPr>
              <w:t>Usuarios web</w:t>
            </w:r>
          </w:p>
        </w:tc>
        <w:tc>
          <w:tcPr>
            <w:tcW w:w="7658" w:type="dxa"/>
          </w:tcPr>
          <w:p w14:paraId="56B60FBA" w14:textId="77777777" w:rsidR="004F7B94" w:rsidRPr="0000110E" w:rsidRDefault="004F7B94" w:rsidP="00020975">
            <w:pPr>
              <w:keepLines/>
              <w:widowControl w:val="0"/>
              <w:autoSpaceDE w:val="0"/>
              <w:autoSpaceDN w:val="0"/>
              <w:adjustRightInd w:val="0"/>
              <w:spacing w:after="120"/>
              <w:ind w:left="11" w:firstLine="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color w:val="0B0B0B"/>
              </w:rPr>
            </w:pPr>
            <w:r w:rsidRPr="0000110E">
              <w:rPr>
                <w:rFonts w:ascii="Trebuchet MS" w:hAnsi="Trebuchet MS"/>
                <w:lang w:val="es-ES_tradnl" w:eastAsia="es-ES_tradnl"/>
              </w:rPr>
              <w:t>Art. 6.1.a RGPD: consentimiento del propio interesado.</w:t>
            </w:r>
          </w:p>
        </w:tc>
      </w:tr>
    </w:tbl>
    <w:p w14:paraId="361FEA43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_tradnl"/>
        </w:rPr>
      </w:pPr>
    </w:p>
    <w:p w14:paraId="016ADDA4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_tradnl"/>
        </w:rPr>
      </w:pPr>
      <w:r w:rsidRPr="0000110E">
        <w:rPr>
          <w:rFonts w:ascii="Trebuchet MS" w:eastAsia="Times New Roman" w:hAnsi="Trebuchet MS" w:cs="Times New Roman"/>
          <w:lang w:val="es-ES_tradnl" w:eastAsia="es-ES_tradnl"/>
        </w:rPr>
        <w:t xml:space="preserve">Los datos que le solicitamos son adecuados, pertinentes y estrictamente necesarios y en ningún caso está obligado a facilitárnoslos, pero su no comunicación podrá afectar a la finalidad del servicio o la imposibilidad de prestarlo. </w:t>
      </w:r>
    </w:p>
    <w:p w14:paraId="7BC5931F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_tradnl"/>
        </w:rPr>
      </w:pPr>
    </w:p>
    <w:p w14:paraId="65AA1574" w14:textId="77777777" w:rsidR="004F7B94" w:rsidRPr="0000110E" w:rsidRDefault="004F7B94" w:rsidP="004F7B94">
      <w:pPr>
        <w:pStyle w:val="Ttulos"/>
        <w:numPr>
          <w:ilvl w:val="0"/>
          <w:numId w:val="2"/>
        </w:numPr>
        <w:shd w:val="clear" w:color="auto" w:fill="FEB930"/>
        <w:ind w:right="0"/>
        <w:jc w:val="both"/>
        <w:rPr>
          <w:rFonts w:cs="Calibri"/>
          <w:color w:val="FFFFFF" w:themeColor="background1"/>
          <w:sz w:val="28"/>
          <w:szCs w:val="28"/>
        </w:rPr>
      </w:pPr>
      <w:r w:rsidRPr="0000110E">
        <w:rPr>
          <w:rFonts w:cs="Calibri"/>
          <w:color w:val="FFFFFF" w:themeColor="background1"/>
          <w:sz w:val="28"/>
          <w:szCs w:val="28"/>
        </w:rPr>
        <w:t>¿Por cuánto tiempo conservaremos sus datos personales?</w:t>
      </w:r>
    </w:p>
    <w:p w14:paraId="4905FEFF" w14:textId="77777777" w:rsidR="004F7B94" w:rsidRPr="0000110E" w:rsidRDefault="004F7B94" w:rsidP="004F7B94">
      <w:pPr>
        <w:spacing w:after="0" w:line="276" w:lineRule="auto"/>
        <w:jc w:val="center"/>
        <w:rPr>
          <w:rFonts w:ascii="Trebuchet MS" w:eastAsia="Times New Roman" w:hAnsi="Trebuchet MS" w:cs="Times New Roman"/>
          <w:color w:val="F79646"/>
          <w:lang w:val="es-ES_tradnl" w:eastAsia="es-ES"/>
        </w:rPr>
      </w:pPr>
    </w:p>
    <w:p w14:paraId="06146025" w14:textId="53A990FF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_tradnl"/>
        </w:rPr>
      </w:pPr>
      <w:r w:rsidRPr="0000110E">
        <w:rPr>
          <w:rFonts w:ascii="Trebuchet MS" w:eastAsia="Times New Roman" w:hAnsi="Trebuchet MS" w:cs="Times New Roman"/>
          <w:lang w:val="es-ES_tradnl" w:eastAsia="es-ES_tradnl"/>
        </w:rPr>
        <w:t xml:space="preserve">Sus datos, serán conservados el tiempo mínimo necesario para la correcta prestación del servicio </w:t>
      </w:r>
      <w:r w:rsidR="00FD6FDC" w:rsidRPr="0000110E">
        <w:rPr>
          <w:rFonts w:ascii="Trebuchet MS" w:eastAsia="Times New Roman" w:hAnsi="Trebuchet MS" w:cs="Times New Roman"/>
          <w:lang w:val="es-ES_tradnl" w:eastAsia="es-ES_tradnl"/>
        </w:rPr>
        <w:t>ofrecido,</w:t>
      </w:r>
      <w:r w:rsidRPr="0000110E">
        <w:rPr>
          <w:rFonts w:ascii="Trebuchet MS" w:eastAsia="Times New Roman" w:hAnsi="Trebuchet MS" w:cs="Times New Roman"/>
          <w:lang w:val="es-ES_tradnl" w:eastAsia="es-ES_tradnl"/>
        </w:rPr>
        <w:t xml:space="preserve"> así como para atender las responsabilidades que se pudieran derivar del mismo y de cualquier otra exigencia legal.</w:t>
      </w:r>
    </w:p>
    <w:p w14:paraId="56B9274F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color w:val="F79646"/>
          <w:lang w:val="es-ES_tradnl" w:eastAsia="es-ES"/>
        </w:rPr>
      </w:pPr>
    </w:p>
    <w:p w14:paraId="1825E090" w14:textId="77777777" w:rsidR="004F7B94" w:rsidRPr="0000110E" w:rsidRDefault="004F7B94" w:rsidP="004F7B94">
      <w:pPr>
        <w:pStyle w:val="Ttulos"/>
        <w:numPr>
          <w:ilvl w:val="0"/>
          <w:numId w:val="2"/>
        </w:numPr>
        <w:shd w:val="clear" w:color="auto" w:fill="FEB930"/>
        <w:ind w:right="0"/>
        <w:jc w:val="both"/>
        <w:rPr>
          <w:rFonts w:cs="Calibri"/>
          <w:color w:val="FFFFFF" w:themeColor="background1"/>
          <w:sz w:val="28"/>
          <w:szCs w:val="28"/>
        </w:rPr>
      </w:pPr>
      <w:r w:rsidRPr="0000110E">
        <w:rPr>
          <w:rFonts w:cs="Calibri"/>
          <w:color w:val="FFFFFF" w:themeColor="background1"/>
          <w:sz w:val="28"/>
          <w:szCs w:val="28"/>
        </w:rPr>
        <w:t xml:space="preserve">¿A qué destinatarios se comunicarán sus datos? </w:t>
      </w:r>
    </w:p>
    <w:p w14:paraId="3C583DB7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</w:p>
    <w:p w14:paraId="20446BBA" w14:textId="2CEF5C7B" w:rsidR="004F7B94" w:rsidRPr="0000110E" w:rsidRDefault="004D0453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  <w:r w:rsidRPr="0000110E">
        <w:rPr>
          <w:rFonts w:ascii="Trebuchet MS" w:eastAsia="Times New Roman" w:hAnsi="Trebuchet MS" w:cs="Times New Roman"/>
          <w:lang w:val="es-ES_tradnl" w:eastAsia="es-ES"/>
        </w:rPr>
        <w:t>Fundación Enlace Hispano Americano de Salud</w:t>
      </w:r>
      <w:r w:rsidR="004F7B94" w:rsidRPr="0000110E">
        <w:rPr>
          <w:rFonts w:ascii="Trebuchet MS" w:eastAsia="Times New Roman" w:hAnsi="Trebuchet MS" w:cs="Times New Roman"/>
          <w:lang w:val="es-ES_tradnl" w:eastAsia="es-ES"/>
        </w:rPr>
        <w:t xml:space="preserve"> no comunicará sus datos a ningún tercero, salvo que se informe de ello expresamente.</w:t>
      </w:r>
    </w:p>
    <w:p w14:paraId="7BE574AA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</w:p>
    <w:p w14:paraId="2CB9A382" w14:textId="3B711CB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  <w:r w:rsidRPr="0000110E">
        <w:rPr>
          <w:rFonts w:ascii="Trebuchet MS" w:eastAsia="Times New Roman" w:hAnsi="Trebuchet MS" w:cs="Times New Roman"/>
          <w:lang w:val="es-ES_tradnl" w:eastAsia="es-ES"/>
        </w:rPr>
        <w:t xml:space="preserve">Adicionalmente le informamos que determinados datos, en virtud de la normativa vigente o de la relación contractual que mantenga con </w:t>
      </w:r>
      <w:r w:rsidR="004D0453" w:rsidRPr="0000110E">
        <w:rPr>
          <w:rFonts w:ascii="Trebuchet MS" w:eastAsia="Times New Roman" w:hAnsi="Trebuchet MS" w:cs="Times New Roman"/>
          <w:lang w:val="es-ES_tradnl" w:eastAsia="es-ES"/>
        </w:rPr>
        <w:t>Fundación Enlace Hispano Americano de Salud</w:t>
      </w:r>
      <w:r w:rsidRPr="0000110E">
        <w:rPr>
          <w:rFonts w:ascii="Trebuchet MS" w:eastAsia="Times New Roman" w:hAnsi="Trebuchet MS" w:cs="Times New Roman"/>
          <w:lang w:val="es-ES_tradnl" w:eastAsia="es-ES"/>
        </w:rPr>
        <w:t>, podrán ser comunicados a:</w:t>
      </w:r>
    </w:p>
    <w:p w14:paraId="68C26E8B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</w:p>
    <w:p w14:paraId="0617ACCE" w14:textId="77777777" w:rsidR="004F7B94" w:rsidRPr="0000110E" w:rsidRDefault="004F7B94" w:rsidP="004F7B9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rebuchet MS" w:eastAsia="Calibri" w:hAnsi="Trebuchet MS" w:cs="Times New Roman"/>
          <w:lang w:eastAsia="es-ES"/>
        </w:rPr>
      </w:pPr>
      <w:r w:rsidRPr="0000110E">
        <w:rPr>
          <w:rFonts w:ascii="Trebuchet MS" w:eastAsia="Calibri" w:hAnsi="Trebuchet MS" w:cs="Times New Roman"/>
          <w:lang w:eastAsia="es-ES"/>
        </w:rPr>
        <w:t>Los bancos y entidades financieras para el cobro de los servicios contratados y/o productos comprados.</w:t>
      </w:r>
    </w:p>
    <w:p w14:paraId="554D1A4D" w14:textId="05FDF56E" w:rsidR="004F7B94" w:rsidRPr="0000110E" w:rsidRDefault="004F7B94" w:rsidP="004F7B9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rebuchet MS" w:eastAsia="Calibri" w:hAnsi="Trebuchet MS" w:cs="Times New Roman"/>
          <w:lang w:eastAsia="es-ES"/>
        </w:rPr>
      </w:pPr>
      <w:r w:rsidRPr="0000110E">
        <w:rPr>
          <w:rFonts w:ascii="Trebuchet MS" w:eastAsia="Calibri" w:hAnsi="Trebuchet MS" w:cs="Times New Roman"/>
          <w:lang w:eastAsia="es-ES"/>
        </w:rPr>
        <w:t xml:space="preserve">Administraciones públicas con competencia en los sectores de la actividad de </w:t>
      </w:r>
      <w:r w:rsidR="004D0453" w:rsidRPr="0000110E">
        <w:rPr>
          <w:rFonts w:ascii="Trebuchet MS" w:eastAsia="Calibri" w:hAnsi="Trebuchet MS" w:cs="Times New Roman"/>
          <w:lang w:eastAsia="es-ES"/>
        </w:rPr>
        <w:t>Fundación Enlace Hispano Americano de Salud</w:t>
      </w:r>
      <w:r w:rsidRPr="0000110E">
        <w:rPr>
          <w:rFonts w:ascii="Trebuchet MS" w:eastAsia="Calibri" w:hAnsi="Trebuchet MS" w:cs="Times New Roman"/>
          <w:lang w:eastAsia="es-ES"/>
        </w:rPr>
        <w:t>, cuando así lo establezca la normativa vigente.</w:t>
      </w:r>
    </w:p>
    <w:p w14:paraId="1F38843B" w14:textId="55C04C9B" w:rsidR="00C2513E" w:rsidRPr="0000110E" w:rsidRDefault="00E2397C" w:rsidP="004F7B9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rebuchet MS" w:eastAsia="Calibri" w:hAnsi="Trebuchet MS" w:cs="Times New Roman"/>
          <w:lang w:eastAsia="es-ES"/>
        </w:rPr>
      </w:pPr>
      <w:r w:rsidRPr="0000110E">
        <w:rPr>
          <w:rFonts w:ascii="Trebuchet MS" w:eastAsia="Calibri" w:hAnsi="Trebuchet MS" w:cs="Times New Roman"/>
          <w:lang w:eastAsia="es-ES"/>
        </w:rPr>
        <w:t xml:space="preserve">La Comisión de Prevención del Blanqueo de Capitales e Infracciones Monetarias </w:t>
      </w:r>
      <w:r w:rsidR="00734F93" w:rsidRPr="0000110E">
        <w:rPr>
          <w:rFonts w:ascii="Trebuchet MS" w:eastAsia="Calibri" w:hAnsi="Trebuchet MS" w:cs="Times New Roman"/>
          <w:lang w:eastAsia="es-ES"/>
        </w:rPr>
        <w:t xml:space="preserve">para </w:t>
      </w:r>
      <w:r w:rsidR="00734F93" w:rsidRPr="0000110E">
        <w:rPr>
          <w:rFonts w:ascii="Trebuchet MS" w:eastAsia="Calibri" w:hAnsi="Trebuchet MS" w:cs="Times New Roman"/>
          <w:lang w:val="es-ES_tradnl" w:eastAsia="es-ES"/>
        </w:rPr>
        <w:t>cumplir con las obligaciones legales que establece la normativa de Prevención de Blanque de Capitales y Financiación del Terrorismo.</w:t>
      </w:r>
    </w:p>
    <w:p w14:paraId="09F6D00C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eastAsia="es-ES"/>
        </w:rPr>
      </w:pPr>
    </w:p>
    <w:p w14:paraId="5C980831" w14:textId="77777777" w:rsidR="004F7B94" w:rsidRPr="0000110E" w:rsidRDefault="004F7B94" w:rsidP="004F7B94">
      <w:pPr>
        <w:spacing w:after="0" w:line="276" w:lineRule="auto"/>
        <w:ind w:left="720"/>
        <w:contextualSpacing/>
        <w:jc w:val="both"/>
        <w:rPr>
          <w:rFonts w:ascii="Trebuchet MS" w:eastAsia="Calibri" w:hAnsi="Trebuchet MS" w:cs="Times New Roman"/>
          <w:lang w:eastAsia="es-ES"/>
        </w:rPr>
      </w:pPr>
    </w:p>
    <w:p w14:paraId="226B3C25" w14:textId="77777777" w:rsidR="004F7B94" w:rsidRPr="0000110E" w:rsidRDefault="004F7B94" w:rsidP="004F7B94">
      <w:pPr>
        <w:pStyle w:val="Ttulos"/>
        <w:numPr>
          <w:ilvl w:val="0"/>
          <w:numId w:val="2"/>
        </w:numPr>
        <w:shd w:val="clear" w:color="auto" w:fill="FEB930"/>
        <w:ind w:right="0"/>
        <w:jc w:val="both"/>
        <w:rPr>
          <w:rFonts w:cs="Calibri"/>
          <w:color w:val="FFFFFF" w:themeColor="background1"/>
          <w:sz w:val="28"/>
          <w:szCs w:val="28"/>
        </w:rPr>
      </w:pPr>
      <w:r w:rsidRPr="0000110E">
        <w:rPr>
          <w:rFonts w:cs="Calibri"/>
          <w:color w:val="FFFFFF" w:themeColor="background1"/>
          <w:sz w:val="28"/>
          <w:szCs w:val="28"/>
        </w:rPr>
        <w:t xml:space="preserve">¿Se efectúan transferencias internacionales de los datos? </w:t>
      </w:r>
    </w:p>
    <w:p w14:paraId="3551591C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</w:p>
    <w:p w14:paraId="02088EBF" w14:textId="612F939D" w:rsidR="005536F5" w:rsidRPr="0000110E" w:rsidRDefault="005536F5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  <w:r w:rsidRPr="0000110E">
        <w:rPr>
          <w:rFonts w:ascii="Trebuchet MS" w:eastAsia="Times New Roman" w:hAnsi="Trebuchet MS" w:cs="Times New Roman"/>
          <w:lang w:val="es-ES_tradnl" w:eastAsia="es-ES"/>
        </w:rPr>
        <w:t>Fundación Enlace Hispano Americano de Salud</w:t>
      </w:r>
      <w:r w:rsidR="004C1434" w:rsidRPr="0000110E">
        <w:rPr>
          <w:rFonts w:ascii="Trebuchet MS" w:eastAsia="Times New Roman" w:hAnsi="Trebuchet MS" w:cs="Times New Roman"/>
          <w:lang w:val="es-ES_tradnl" w:eastAsia="es-ES"/>
        </w:rPr>
        <w:t xml:space="preserve"> </w:t>
      </w:r>
      <w:r w:rsidR="004C1434" w:rsidRPr="0000110E">
        <w:rPr>
          <w:rFonts w:ascii="Trebuchet MS" w:eastAsia="Times New Roman" w:hAnsi="Trebuchet MS" w:cs="Times New Roman"/>
          <w:lang w:eastAsia="es-ES"/>
        </w:rPr>
        <w:t>trabaja para mejorar la atención de salud en zonas rurales y aisladas de países en desarrollo</w:t>
      </w:r>
      <w:r w:rsidR="00195D2E" w:rsidRPr="0000110E">
        <w:rPr>
          <w:rFonts w:ascii="Trebuchet MS" w:eastAsia="Times New Roman" w:hAnsi="Trebuchet MS" w:cs="Times New Roman"/>
          <w:lang w:eastAsia="es-ES"/>
        </w:rPr>
        <w:t>. Por la naturaleza de su actividad pue</w:t>
      </w:r>
      <w:r w:rsidR="00AC1E72" w:rsidRPr="0000110E">
        <w:rPr>
          <w:rFonts w:ascii="Trebuchet MS" w:eastAsia="Times New Roman" w:hAnsi="Trebuchet MS" w:cs="Times New Roman"/>
          <w:lang w:eastAsia="es-ES"/>
        </w:rPr>
        <w:t>de</w:t>
      </w:r>
      <w:r w:rsidR="00195D2E" w:rsidRPr="0000110E">
        <w:rPr>
          <w:rFonts w:ascii="Trebuchet MS" w:eastAsia="Times New Roman" w:hAnsi="Trebuchet MS" w:cs="Times New Roman"/>
          <w:lang w:eastAsia="es-ES"/>
        </w:rPr>
        <w:t xml:space="preserve"> ser necesaria la transferencia internacional de datos</w:t>
      </w:r>
      <w:r w:rsidR="00AC1E72" w:rsidRPr="0000110E">
        <w:rPr>
          <w:rFonts w:ascii="Trebuchet MS" w:eastAsia="Times New Roman" w:hAnsi="Trebuchet MS" w:cs="Times New Roman"/>
          <w:lang w:eastAsia="es-ES"/>
        </w:rPr>
        <w:t xml:space="preserve"> a organizaciones establecida</w:t>
      </w:r>
      <w:r w:rsidR="00BC2166" w:rsidRPr="0000110E">
        <w:rPr>
          <w:rFonts w:ascii="Trebuchet MS" w:eastAsia="Times New Roman" w:hAnsi="Trebuchet MS" w:cs="Times New Roman"/>
          <w:lang w:eastAsia="es-ES"/>
        </w:rPr>
        <w:t>s</w:t>
      </w:r>
      <w:r w:rsidR="00AC1E72" w:rsidRPr="0000110E">
        <w:rPr>
          <w:rFonts w:ascii="Trebuchet MS" w:eastAsia="Times New Roman" w:hAnsi="Trebuchet MS" w:cs="Times New Roman"/>
          <w:lang w:eastAsia="es-ES"/>
        </w:rPr>
        <w:t xml:space="preserve"> en estados fuera del Espacio Económico Europeo. </w:t>
      </w:r>
      <w:r w:rsidR="00BC2166" w:rsidRPr="0000110E">
        <w:rPr>
          <w:rFonts w:ascii="Trebuchet MS" w:eastAsia="Times New Roman" w:hAnsi="Trebuchet MS" w:cs="Times New Roman"/>
          <w:lang w:eastAsia="es-ES"/>
        </w:rPr>
        <w:t>En cualquier caso, si se debe realizar esta transferencia internacional de datos se suscribirán las correspondientes Cláusulas Contractuales Tipo aprobadas por la Comisión Europea y se le informará de la misma.</w:t>
      </w:r>
    </w:p>
    <w:p w14:paraId="74A871F3" w14:textId="77777777" w:rsidR="005536F5" w:rsidRPr="0000110E" w:rsidRDefault="005536F5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</w:p>
    <w:p w14:paraId="0CD45241" w14:textId="1D58D9CE" w:rsidR="004F7B94" w:rsidRPr="0000110E" w:rsidRDefault="004D0453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  <w:r w:rsidRPr="0000110E">
        <w:rPr>
          <w:rFonts w:ascii="Trebuchet MS" w:eastAsia="Times New Roman" w:hAnsi="Trebuchet MS" w:cs="Times New Roman"/>
          <w:lang w:val="es-ES_tradnl" w:eastAsia="es-ES"/>
        </w:rPr>
        <w:t>Fundación Enlace Hispano Americano de Salud</w:t>
      </w:r>
      <w:r w:rsidR="004F7B94" w:rsidRPr="0000110E">
        <w:rPr>
          <w:rFonts w:ascii="Trebuchet MS" w:eastAsia="Times New Roman" w:hAnsi="Trebuchet MS" w:cs="Times New Roman"/>
          <w:lang w:val="es-ES_tradnl" w:eastAsia="es-ES"/>
        </w:rPr>
        <w:t xml:space="preserve"> podría realizar desde este Sitio web transferencias internacionales de datos derivados de la aceptación de las cookies:</w:t>
      </w:r>
    </w:p>
    <w:p w14:paraId="48643B3D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</w:p>
    <w:p w14:paraId="484172C5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  <w:r w:rsidRPr="0000110E">
        <w:rPr>
          <w:rFonts w:ascii="Trebuchet MS" w:eastAsia="Times New Roman" w:hAnsi="Trebuchet MS" w:cs="Times New Roman"/>
          <w:lang w:val="es-ES_tradnl" w:eastAsia="es-ES"/>
        </w:rPr>
        <w:t>Google Llc y Google Ireland Limited transfieren datos a Estados Unidos en base al consentimiento del usuario al aceptar las cookies.</w:t>
      </w:r>
    </w:p>
    <w:p w14:paraId="11DCC0B8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</w:p>
    <w:p w14:paraId="5CD9FB74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  <w:r w:rsidRPr="0000110E">
        <w:rPr>
          <w:rFonts w:ascii="Trebuchet MS" w:eastAsia="Times New Roman" w:hAnsi="Trebuchet MS" w:cs="Times New Roman"/>
          <w:lang w:val="es-ES_tradnl" w:eastAsia="es-ES"/>
        </w:rPr>
        <w:t>Al aceptar las cookies de estas entidades el usuario consiente que sus datos personales que puedan recabarse a través de la carga y lectura de las cookies, sean transferidos a Estados Unidos, país que no ofrece un nivel de protección equiparable al europeo, teniendo en cuenta que la citada entidad está sujeta a las normas de Estados Unidos, en las que se regula el acceso por parte de los organismos y entidades de vigilancia de ese país a los datos de las empresas ubicadas en Estados Unidos, no cumpliéndose con ello el Reglamento (UE) 2016/679 del Parlamento Europeo y del Consejo.</w:t>
      </w:r>
    </w:p>
    <w:p w14:paraId="31907C37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</w:p>
    <w:p w14:paraId="0EFA131D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  <w:r w:rsidRPr="0000110E">
        <w:rPr>
          <w:rFonts w:ascii="Trebuchet MS" w:eastAsia="Times New Roman" w:hAnsi="Trebuchet MS" w:cs="Times New Roman"/>
          <w:lang w:val="es-ES_tradnl" w:eastAsia="es-ES"/>
        </w:rPr>
        <w:t>En caso de que el usuario no consienta esta transferencia internacional de datos a Estados Unidos deberá rechazar estas cookies no prestándose ni obteniéndose las funcionalidades o servicios que se ofrecen con estas cookies.</w:t>
      </w:r>
    </w:p>
    <w:p w14:paraId="2ABBFDCD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</w:p>
    <w:p w14:paraId="0BA8217D" w14:textId="0613480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  <w:r w:rsidRPr="0000110E">
        <w:rPr>
          <w:rFonts w:ascii="Trebuchet MS" w:eastAsia="Times New Roman" w:hAnsi="Trebuchet MS" w:cs="Times New Roman"/>
          <w:lang w:val="es-ES_tradnl" w:eastAsia="es-ES"/>
        </w:rPr>
        <w:t>Puedes informarte de las transferencias a terceros países que, en su caso, realizan los terceros identificados en la política de cookies en sus correspondientes políticas.</w:t>
      </w:r>
    </w:p>
    <w:p w14:paraId="3572BB7C" w14:textId="77777777" w:rsidR="00BC0ED4" w:rsidRPr="0000110E" w:rsidRDefault="00BC0ED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</w:p>
    <w:p w14:paraId="4C196FDB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</w:p>
    <w:p w14:paraId="06E50E49" w14:textId="77777777" w:rsidR="004F7B94" w:rsidRPr="0000110E" w:rsidRDefault="004F7B94" w:rsidP="004F7B94">
      <w:pPr>
        <w:pStyle w:val="Ttulos"/>
        <w:numPr>
          <w:ilvl w:val="0"/>
          <w:numId w:val="2"/>
        </w:numPr>
        <w:shd w:val="clear" w:color="auto" w:fill="FEB930"/>
        <w:ind w:right="0"/>
        <w:jc w:val="both"/>
        <w:rPr>
          <w:rFonts w:cs="Calibri"/>
          <w:color w:val="FFFFFF" w:themeColor="background1"/>
          <w:sz w:val="28"/>
          <w:szCs w:val="28"/>
        </w:rPr>
      </w:pPr>
      <w:r w:rsidRPr="0000110E">
        <w:rPr>
          <w:rFonts w:cs="Calibri"/>
          <w:color w:val="FFFFFF" w:themeColor="background1"/>
          <w:sz w:val="28"/>
          <w:szCs w:val="28"/>
        </w:rPr>
        <w:t>¿Cuáles son sus derechos cuando nos facilita sus datos?</w:t>
      </w:r>
    </w:p>
    <w:p w14:paraId="1C61C550" w14:textId="77777777" w:rsidR="004F7B94" w:rsidRPr="0000110E" w:rsidRDefault="004F7B94" w:rsidP="004F7B94">
      <w:pPr>
        <w:spacing w:after="0" w:line="276" w:lineRule="auto"/>
        <w:jc w:val="center"/>
        <w:rPr>
          <w:rFonts w:ascii="Trebuchet MS" w:eastAsia="Times New Roman" w:hAnsi="Trebuchet MS" w:cs="Times New Roman"/>
          <w:lang w:val="es-ES_tradnl" w:eastAsia="es-ES"/>
        </w:rPr>
      </w:pPr>
    </w:p>
    <w:p w14:paraId="6DDB49C7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  <w:r w:rsidRPr="0000110E">
        <w:rPr>
          <w:rFonts w:ascii="Trebuchet MS" w:eastAsia="Times New Roman" w:hAnsi="Trebuchet MS" w:cs="Times New Roman"/>
          <w:lang w:val="es-ES_tradnl" w:eastAsia="es-ES"/>
        </w:rPr>
        <w:t>Los derechos de protección de datos que podrán ejercer los interesados, cuando procedan, son:</w:t>
      </w:r>
    </w:p>
    <w:p w14:paraId="10AA4E95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</w:p>
    <w:p w14:paraId="70956432" w14:textId="77777777" w:rsidR="004F7B94" w:rsidRPr="0000110E" w:rsidRDefault="004F7B94" w:rsidP="004F7B9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rebuchet MS" w:eastAsia="Calibri" w:hAnsi="Trebuchet MS" w:cs="Times New Roman"/>
          <w:lang w:eastAsia="es-ES"/>
        </w:rPr>
      </w:pPr>
      <w:r w:rsidRPr="0000110E">
        <w:rPr>
          <w:rFonts w:ascii="Trebuchet MS" w:eastAsia="Calibri" w:hAnsi="Trebuchet MS" w:cs="Times New Roman"/>
          <w:lang w:eastAsia="es-ES"/>
        </w:rPr>
        <w:t>Derecho a solicitar el acceso a los datos personales relativos al interesado.</w:t>
      </w:r>
    </w:p>
    <w:p w14:paraId="2E31C99A" w14:textId="77777777" w:rsidR="004F7B94" w:rsidRPr="0000110E" w:rsidRDefault="004F7B94" w:rsidP="004F7B9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rebuchet MS" w:eastAsia="Calibri" w:hAnsi="Trebuchet MS" w:cs="Times New Roman"/>
          <w:lang w:eastAsia="es-ES"/>
        </w:rPr>
      </w:pPr>
      <w:r w:rsidRPr="0000110E">
        <w:rPr>
          <w:rFonts w:ascii="Trebuchet MS" w:eastAsia="Calibri" w:hAnsi="Trebuchet MS" w:cs="Times New Roman"/>
          <w:lang w:eastAsia="es-ES"/>
        </w:rPr>
        <w:t>Derecho de rectificación o supresión.</w:t>
      </w:r>
    </w:p>
    <w:p w14:paraId="470FE11A" w14:textId="77777777" w:rsidR="004F7B94" w:rsidRPr="0000110E" w:rsidRDefault="004F7B94" w:rsidP="004F7B9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rebuchet MS" w:eastAsia="Calibri" w:hAnsi="Trebuchet MS" w:cs="Times New Roman"/>
          <w:lang w:eastAsia="es-ES"/>
        </w:rPr>
      </w:pPr>
      <w:r w:rsidRPr="0000110E">
        <w:rPr>
          <w:rFonts w:ascii="Trebuchet MS" w:eastAsia="Calibri" w:hAnsi="Trebuchet MS" w:cs="Times New Roman"/>
          <w:lang w:eastAsia="es-ES"/>
        </w:rPr>
        <w:t>Derecho de oposición.</w:t>
      </w:r>
    </w:p>
    <w:p w14:paraId="473B7936" w14:textId="77777777" w:rsidR="004F7B94" w:rsidRPr="0000110E" w:rsidRDefault="004F7B94" w:rsidP="004F7B9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rebuchet MS" w:eastAsia="Calibri" w:hAnsi="Trebuchet MS" w:cs="Times New Roman"/>
          <w:lang w:eastAsia="es-ES"/>
        </w:rPr>
      </w:pPr>
      <w:r w:rsidRPr="0000110E">
        <w:rPr>
          <w:rFonts w:ascii="Trebuchet MS" w:eastAsia="Calibri" w:hAnsi="Trebuchet MS" w:cs="Times New Roman"/>
          <w:lang w:eastAsia="es-ES"/>
        </w:rPr>
        <w:t>Derecho a solicitar la limitación de su tratamiento.</w:t>
      </w:r>
    </w:p>
    <w:p w14:paraId="4FA5F37E" w14:textId="77777777" w:rsidR="004F7B94" w:rsidRPr="0000110E" w:rsidRDefault="004F7B94" w:rsidP="004F7B9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rebuchet MS" w:eastAsia="Calibri" w:hAnsi="Trebuchet MS" w:cs="Times New Roman"/>
          <w:lang w:eastAsia="es-ES"/>
        </w:rPr>
      </w:pPr>
      <w:r w:rsidRPr="0000110E">
        <w:rPr>
          <w:rFonts w:ascii="Trebuchet MS" w:eastAsia="Calibri" w:hAnsi="Trebuchet MS" w:cs="Times New Roman"/>
          <w:lang w:eastAsia="es-ES"/>
        </w:rPr>
        <w:t>Derecho a la portabilidad de los datos.</w:t>
      </w:r>
    </w:p>
    <w:p w14:paraId="2C7B11AD" w14:textId="77777777" w:rsidR="004F7B94" w:rsidRPr="0000110E" w:rsidRDefault="004F7B94" w:rsidP="004F7B9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rebuchet MS" w:eastAsia="Calibri" w:hAnsi="Trebuchet MS" w:cs="Times New Roman"/>
          <w:lang w:eastAsia="es-ES"/>
        </w:rPr>
      </w:pPr>
      <w:r w:rsidRPr="0000110E">
        <w:rPr>
          <w:rFonts w:ascii="Trebuchet MS" w:eastAsia="Calibri" w:hAnsi="Trebuchet MS" w:cs="Times New Roman"/>
          <w:lang w:eastAsia="es-ES"/>
        </w:rPr>
        <w:t>Derecho a no ser objeto de decisiones basadas únicamente en el tratamiento automatizado de datos.</w:t>
      </w:r>
    </w:p>
    <w:p w14:paraId="0861D8B7" w14:textId="77777777" w:rsidR="004F7B94" w:rsidRPr="0000110E" w:rsidRDefault="004F7B94" w:rsidP="004F7B94">
      <w:pPr>
        <w:spacing w:after="0" w:line="276" w:lineRule="auto"/>
        <w:ind w:left="720"/>
        <w:contextualSpacing/>
        <w:jc w:val="both"/>
        <w:rPr>
          <w:rFonts w:ascii="Trebuchet MS" w:eastAsia="Calibri" w:hAnsi="Trebuchet MS" w:cs="Times New Roman"/>
          <w:lang w:eastAsia="es-ES"/>
        </w:rPr>
      </w:pPr>
    </w:p>
    <w:p w14:paraId="2CC3A72B" w14:textId="7944229E" w:rsidR="004F7B94" w:rsidRPr="0000110E" w:rsidRDefault="004F7B94" w:rsidP="004F7B94">
      <w:pPr>
        <w:keepLines/>
        <w:widowControl w:val="0"/>
        <w:autoSpaceDE w:val="0"/>
        <w:autoSpaceDN w:val="0"/>
        <w:adjustRightInd w:val="0"/>
        <w:spacing w:after="120"/>
        <w:ind w:left="11" w:firstLine="6"/>
        <w:jc w:val="both"/>
        <w:rPr>
          <w:rFonts w:ascii="Trebuchet MS" w:hAnsi="Trebuchet MS" w:cs="Calibri"/>
          <w:color w:val="0E0E0E"/>
          <w:spacing w:val="11"/>
        </w:rPr>
      </w:pPr>
      <w:r w:rsidRPr="0000110E">
        <w:rPr>
          <w:rFonts w:ascii="Trebuchet MS" w:eastAsia="Times New Roman" w:hAnsi="Trebuchet MS" w:cs="Times New Roman"/>
          <w:lang w:val="es-ES_tradnl" w:eastAsia="es-ES"/>
        </w:rPr>
        <w:t xml:space="preserve">Los titulares de los datos personales obtenidos podrán ejercer sus derechos de protección de datos personales dirigiendo una comunicación por escrito al domicilio social de </w:t>
      </w:r>
      <w:r w:rsidR="004D0453" w:rsidRPr="0000110E">
        <w:rPr>
          <w:rFonts w:ascii="Trebuchet MS" w:eastAsia="Times New Roman" w:hAnsi="Trebuchet MS" w:cs="Times New Roman"/>
          <w:lang w:val="es-ES_tradnl" w:eastAsia="es-ES"/>
        </w:rPr>
        <w:t>Fundación Enlace Hispano Americano de Salud</w:t>
      </w:r>
      <w:r w:rsidRPr="0000110E">
        <w:rPr>
          <w:rFonts w:ascii="Trebuchet MS" w:eastAsia="Times New Roman" w:hAnsi="Trebuchet MS" w:cs="Times New Roman"/>
          <w:lang w:val="es-ES_tradnl" w:eastAsia="es-ES"/>
        </w:rPr>
        <w:t xml:space="preserve"> o al correo electrónico </w:t>
      </w:r>
      <w:hyperlink r:id="rId6" w:history="1">
        <w:r w:rsidR="0000110E" w:rsidRPr="0000110E">
          <w:rPr>
            <w:rStyle w:val="Hipervnculo"/>
            <w:rFonts w:ascii="Trebuchet MS" w:hAnsi="Trebuchet MS"/>
          </w:rPr>
          <w:t>ehas@ehas.org</w:t>
        </w:r>
      </w:hyperlink>
      <w:r w:rsidR="0000110E" w:rsidRPr="0000110E">
        <w:rPr>
          <w:rFonts w:ascii="Trebuchet MS" w:hAnsi="Trebuchet MS"/>
        </w:rPr>
        <w:t xml:space="preserve">. </w:t>
      </w:r>
    </w:p>
    <w:p w14:paraId="68F0E96C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eastAsia="es-ES"/>
        </w:rPr>
      </w:pPr>
    </w:p>
    <w:p w14:paraId="7D37B50A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</w:p>
    <w:p w14:paraId="5D29348C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  <w:r w:rsidRPr="0000110E">
        <w:rPr>
          <w:rFonts w:ascii="Trebuchet MS" w:eastAsia="Times New Roman" w:hAnsi="Trebuchet MS" w:cs="Times New Roman"/>
          <w:lang w:val="es-ES_tradnl" w:eastAsia="es-ES"/>
        </w:rPr>
        <w:t xml:space="preserve">Modelos, formularios y más información disponible sobre sus derechos en la página web de la autoridad de control nacional, Agencia Española de Protección de Datos, en adelante, AEPD, </w:t>
      </w:r>
      <w:hyperlink r:id="rId7" w:history="1">
        <w:r w:rsidRPr="0000110E">
          <w:rPr>
            <w:rFonts w:ascii="Trebuchet MS" w:eastAsia="Times New Roman" w:hAnsi="Trebuchet MS" w:cs="Times New Roman"/>
            <w:color w:val="0000FF"/>
            <w:u w:val="single"/>
            <w:lang w:val="es-ES_tradnl" w:eastAsia="es-ES"/>
          </w:rPr>
          <w:t>www.aepd.es</w:t>
        </w:r>
      </w:hyperlink>
      <w:r w:rsidRPr="0000110E">
        <w:rPr>
          <w:rFonts w:ascii="Trebuchet MS" w:eastAsia="Times New Roman" w:hAnsi="Trebuchet MS" w:cs="Times New Roman"/>
          <w:lang w:val="es-ES_tradnl" w:eastAsia="es-ES"/>
        </w:rPr>
        <w:tab/>
        <w:t xml:space="preserve"> </w:t>
      </w:r>
    </w:p>
    <w:p w14:paraId="10D1B8B4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</w:p>
    <w:p w14:paraId="58A77CB3" w14:textId="77777777" w:rsidR="004F7B94" w:rsidRPr="0000110E" w:rsidRDefault="004F7B94" w:rsidP="004F7B94">
      <w:pPr>
        <w:pStyle w:val="Ttulos"/>
        <w:numPr>
          <w:ilvl w:val="0"/>
          <w:numId w:val="2"/>
        </w:numPr>
        <w:shd w:val="clear" w:color="auto" w:fill="FEB930"/>
        <w:ind w:right="0"/>
        <w:jc w:val="both"/>
        <w:rPr>
          <w:rFonts w:cs="Calibri"/>
          <w:color w:val="FFFFFF" w:themeColor="background1"/>
          <w:sz w:val="28"/>
          <w:szCs w:val="28"/>
        </w:rPr>
      </w:pPr>
      <w:r w:rsidRPr="0000110E">
        <w:rPr>
          <w:rFonts w:cs="Calibri"/>
          <w:color w:val="FFFFFF" w:themeColor="background1"/>
          <w:sz w:val="28"/>
          <w:szCs w:val="28"/>
        </w:rPr>
        <w:t>¿Puedo retirar el consentimiento?</w:t>
      </w:r>
    </w:p>
    <w:p w14:paraId="2C67B86B" w14:textId="77777777" w:rsidR="004F7B94" w:rsidRPr="0000110E" w:rsidRDefault="004F7B94" w:rsidP="004F7B94">
      <w:pPr>
        <w:spacing w:after="0" w:line="276" w:lineRule="auto"/>
        <w:jc w:val="center"/>
        <w:rPr>
          <w:rFonts w:ascii="Trebuchet MS" w:eastAsia="Times New Roman" w:hAnsi="Trebuchet MS" w:cs="Times New Roman"/>
          <w:color w:val="F79646"/>
          <w:lang w:val="es-ES_tradnl" w:eastAsia="es-ES"/>
        </w:rPr>
      </w:pPr>
    </w:p>
    <w:p w14:paraId="221AAF19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  <w:r w:rsidRPr="0000110E">
        <w:rPr>
          <w:rFonts w:ascii="Trebuchet MS" w:eastAsia="Times New Roman" w:hAnsi="Trebuchet MS" w:cs="Times New Roman"/>
          <w:lang w:val="es-ES_tradnl" w:eastAsia="es-ES"/>
        </w:rPr>
        <w:t>Usted tiene la posibilidad y el derecho a retirar el consentimiento para cualquier</w:t>
      </w:r>
      <w:r w:rsidRPr="0000110E">
        <w:rPr>
          <w:rFonts w:ascii="Trebuchet MS" w:eastAsia="Times New Roman" w:hAnsi="Trebuchet MS" w:cs="Times New Roman"/>
          <w:color w:val="FF0000"/>
          <w:lang w:val="es-ES_tradnl" w:eastAsia="es-ES"/>
        </w:rPr>
        <w:t xml:space="preserve"> </w:t>
      </w:r>
      <w:r w:rsidRPr="0000110E">
        <w:rPr>
          <w:rFonts w:ascii="Trebuchet MS" w:eastAsia="Times New Roman" w:hAnsi="Trebuchet MS" w:cs="Times New Roman"/>
          <w:lang w:val="es-ES_tradnl" w:eastAsia="es-ES"/>
        </w:rPr>
        <w:t>finalidad específica otorgada en su momento, sin que ello afecte a la licitud del tratamiento basado en el consentimiento previo a su retirada.</w:t>
      </w:r>
    </w:p>
    <w:p w14:paraId="74BC1DD5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</w:p>
    <w:p w14:paraId="6FD166B8" w14:textId="77777777" w:rsidR="004F7B94" w:rsidRPr="0000110E" w:rsidRDefault="004F7B94" w:rsidP="004F7B94">
      <w:pPr>
        <w:pStyle w:val="Ttulos"/>
        <w:numPr>
          <w:ilvl w:val="0"/>
          <w:numId w:val="2"/>
        </w:numPr>
        <w:shd w:val="clear" w:color="auto" w:fill="FEB930"/>
        <w:ind w:right="0"/>
        <w:jc w:val="both"/>
        <w:rPr>
          <w:rFonts w:cs="Calibri"/>
          <w:color w:val="FFFFFF" w:themeColor="background1"/>
          <w:sz w:val="28"/>
          <w:szCs w:val="28"/>
        </w:rPr>
      </w:pPr>
      <w:r w:rsidRPr="0000110E">
        <w:rPr>
          <w:rFonts w:cs="Calibri"/>
          <w:color w:val="FFFFFF" w:themeColor="background1"/>
          <w:sz w:val="28"/>
          <w:szCs w:val="28"/>
        </w:rPr>
        <w:t>¿Dónde puedo reclamar en caso de que considere que no se tratan mis datos correctamente?</w:t>
      </w:r>
    </w:p>
    <w:p w14:paraId="4F5E81E0" w14:textId="77777777" w:rsidR="004F7B94" w:rsidRPr="0000110E" w:rsidRDefault="004F7B94" w:rsidP="004F7B94">
      <w:pPr>
        <w:spacing w:after="0" w:line="276" w:lineRule="auto"/>
        <w:jc w:val="center"/>
        <w:rPr>
          <w:rFonts w:ascii="Trebuchet MS" w:eastAsia="Times New Roman" w:hAnsi="Trebuchet MS" w:cs="Times New Roman"/>
          <w:color w:val="F79646"/>
          <w:lang w:val="es-ES_tradnl" w:eastAsia="es-ES"/>
        </w:rPr>
      </w:pPr>
    </w:p>
    <w:p w14:paraId="77A950E7" w14:textId="18945F31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  <w:r w:rsidRPr="0000110E">
        <w:rPr>
          <w:rFonts w:ascii="Trebuchet MS" w:eastAsia="Times New Roman" w:hAnsi="Trebuchet MS" w:cs="Times New Roman"/>
          <w:lang w:val="es-ES_tradnl" w:eastAsia="es-ES"/>
        </w:rPr>
        <w:t xml:space="preserve">Si algún interesado considera que sus datos no son tratados correctamente por </w:t>
      </w:r>
      <w:r w:rsidR="004D0453" w:rsidRPr="0000110E">
        <w:rPr>
          <w:rFonts w:ascii="Trebuchet MS" w:eastAsia="Times New Roman" w:hAnsi="Trebuchet MS" w:cs="Times New Roman"/>
          <w:lang w:val="es-ES_tradnl" w:eastAsia="es-ES"/>
        </w:rPr>
        <w:t>Fundación Enlace Hispano Americano de Salud</w:t>
      </w:r>
      <w:r w:rsidRPr="0000110E">
        <w:rPr>
          <w:rFonts w:ascii="Trebuchet MS" w:eastAsia="Times New Roman" w:hAnsi="Trebuchet MS" w:cs="Times New Roman"/>
          <w:lang w:val="es-ES_tradnl" w:eastAsia="es-ES"/>
        </w:rPr>
        <w:t xml:space="preserve"> o que las</w:t>
      </w:r>
      <w:r w:rsidRPr="0000110E">
        <w:rPr>
          <w:rFonts w:ascii="Trebuchet MS" w:eastAsia="Times New Roman" w:hAnsi="Trebuchet MS" w:cs="Times New Roman"/>
          <w:lang w:val="es-ES_tradnl" w:eastAsia="es-ES_tradnl"/>
        </w:rPr>
        <w:t xml:space="preserve"> solicitudes de ejercicio de derechos no han sido atendidas de forma satisfactoria, </w:t>
      </w:r>
      <w:r w:rsidRPr="0000110E">
        <w:rPr>
          <w:rFonts w:ascii="Trebuchet MS" w:eastAsia="Times New Roman" w:hAnsi="Trebuchet MS" w:cs="Times New Roman"/>
          <w:lang w:val="es-ES_tradnl" w:eastAsia="es-ES"/>
        </w:rPr>
        <w:t xml:space="preserve">puede interponer una reclamación ante a la autoridad de protección de datos que corresponda, siendo la AEPD la indicada en el territorio nacional, </w:t>
      </w:r>
      <w:hyperlink r:id="rId8" w:history="1">
        <w:r w:rsidRPr="0000110E">
          <w:rPr>
            <w:rFonts w:ascii="Trebuchet MS" w:eastAsia="Times New Roman" w:hAnsi="Trebuchet MS" w:cs="Times New Roman"/>
            <w:color w:val="0000FF"/>
            <w:u w:val="single"/>
            <w:lang w:val="es-ES_tradnl" w:eastAsia="es-ES"/>
          </w:rPr>
          <w:t>www.aepd.es</w:t>
        </w:r>
      </w:hyperlink>
      <w:r w:rsidRPr="0000110E">
        <w:rPr>
          <w:rFonts w:ascii="Calibri" w:eastAsia="Times New Roman" w:hAnsi="Calibri" w:cs="Times New Roman"/>
          <w:lang w:val="es-ES_tradnl" w:eastAsia="es-ES_tradnl"/>
        </w:rPr>
        <w:t>.</w:t>
      </w:r>
      <w:r w:rsidRPr="0000110E">
        <w:rPr>
          <w:rFonts w:ascii="Trebuchet MS" w:eastAsia="Times New Roman" w:hAnsi="Trebuchet MS" w:cs="Times New Roman"/>
          <w:lang w:val="es-ES_tradnl" w:eastAsia="es-ES"/>
        </w:rPr>
        <w:t xml:space="preserve"> </w:t>
      </w:r>
    </w:p>
    <w:p w14:paraId="3591A8A7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</w:p>
    <w:p w14:paraId="2FFFD687" w14:textId="77777777" w:rsidR="004F7B94" w:rsidRPr="0000110E" w:rsidRDefault="004F7B94" w:rsidP="004F7B94">
      <w:pPr>
        <w:pStyle w:val="Ttulos"/>
        <w:numPr>
          <w:ilvl w:val="0"/>
          <w:numId w:val="2"/>
        </w:numPr>
        <w:shd w:val="clear" w:color="auto" w:fill="FEB930"/>
        <w:ind w:right="0"/>
        <w:jc w:val="both"/>
        <w:rPr>
          <w:rFonts w:cs="Calibri"/>
          <w:color w:val="FFFFFF" w:themeColor="background1"/>
          <w:sz w:val="28"/>
          <w:szCs w:val="28"/>
        </w:rPr>
      </w:pPr>
      <w:r w:rsidRPr="0000110E">
        <w:rPr>
          <w:rFonts w:cs="Calibri"/>
          <w:color w:val="FFFFFF" w:themeColor="background1"/>
          <w:sz w:val="28"/>
          <w:szCs w:val="28"/>
        </w:rPr>
        <w:t>Seguridad y actualización de sus datos personales</w:t>
      </w:r>
    </w:p>
    <w:p w14:paraId="04D5B3F1" w14:textId="77777777" w:rsidR="004F7B94" w:rsidRPr="0000110E" w:rsidRDefault="004F7B94" w:rsidP="004F7B94">
      <w:pPr>
        <w:spacing w:after="0" w:line="276" w:lineRule="auto"/>
        <w:jc w:val="center"/>
        <w:rPr>
          <w:rFonts w:ascii="Trebuchet MS" w:eastAsia="Times New Roman" w:hAnsi="Trebuchet MS" w:cs="Times New Roman"/>
          <w:color w:val="F79646"/>
          <w:lang w:val="es-ES_tradnl" w:eastAsia="es-ES"/>
        </w:rPr>
      </w:pPr>
    </w:p>
    <w:p w14:paraId="1564CF30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  <w:r w:rsidRPr="0000110E">
        <w:rPr>
          <w:rFonts w:ascii="Trebuchet MS" w:eastAsia="Times New Roman" w:hAnsi="Trebuchet MS" w:cs="Times New Roman"/>
          <w:lang w:val="es-ES_tradnl" w:eastAsia="es-ES"/>
        </w:rPr>
        <w:t>Con el objetivo de salvaguardar la seguridad de sus datos personales, le informamos que</w:t>
      </w:r>
      <w:r w:rsidRPr="0000110E">
        <w:rPr>
          <w:rFonts w:ascii="Trebuchet MS" w:eastAsia="Times New Roman" w:hAnsi="Trebuchet MS" w:cs="Times New Roman"/>
          <w:lang w:val="es-ES_tradnl" w:eastAsia="es-ES_tradnl"/>
        </w:rPr>
        <w:t xml:space="preserve"> </w:t>
      </w:r>
      <w:r w:rsidRPr="0000110E">
        <w:rPr>
          <w:rFonts w:ascii="Trebuchet MS" w:eastAsia="Times New Roman" w:hAnsi="Trebuchet MS" w:cs="Times New Roman"/>
          <w:lang w:val="es-ES_tradnl" w:eastAsia="es-ES"/>
        </w:rPr>
        <w:t xml:space="preserve">ha adoptado todas las medidas de índole técnica y organizativa necesarias para garantizar la seguridad de los datos personales suministrados. Todo ello para evitar su alteración, pérdida, y/o tratamientos o accesos no autorizados, tal como exige la normativa, si bien la seguridad absoluta no existe. </w:t>
      </w:r>
    </w:p>
    <w:p w14:paraId="576D2579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</w:p>
    <w:p w14:paraId="11438646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  <w:r w:rsidRPr="0000110E">
        <w:rPr>
          <w:rFonts w:ascii="Trebuchet MS" w:eastAsia="Times New Roman" w:hAnsi="Trebuchet MS" w:cs="Times New Roman"/>
          <w:lang w:val="es-ES_tradnl" w:eastAsia="es-ES"/>
        </w:rPr>
        <w:t xml:space="preserve">Es importante que, para que podamos mantener sus datos personales actualizados, nos informe siempre que se produzca una modificación de los mismos. </w:t>
      </w:r>
    </w:p>
    <w:p w14:paraId="6682F3CF" w14:textId="77777777" w:rsidR="004F7B94" w:rsidRPr="0000110E" w:rsidRDefault="004F7B94" w:rsidP="004F7B94">
      <w:pPr>
        <w:spacing w:after="0" w:line="276" w:lineRule="auto"/>
        <w:jc w:val="both"/>
        <w:rPr>
          <w:rFonts w:ascii="Trebuchet MS" w:eastAsia="Times New Roman" w:hAnsi="Trebuchet MS" w:cs="Times New Roman"/>
          <w:lang w:val="es-ES_tradnl" w:eastAsia="es-ES"/>
        </w:rPr>
      </w:pPr>
    </w:p>
    <w:p w14:paraId="48D037DF" w14:textId="77777777" w:rsidR="004F7B94" w:rsidRPr="0000110E" w:rsidRDefault="004F7B94" w:rsidP="004F7B94">
      <w:pPr>
        <w:pStyle w:val="Ttulos"/>
        <w:numPr>
          <w:ilvl w:val="0"/>
          <w:numId w:val="2"/>
        </w:numPr>
        <w:shd w:val="clear" w:color="auto" w:fill="FEB930"/>
        <w:ind w:right="0"/>
        <w:jc w:val="both"/>
        <w:rPr>
          <w:rFonts w:cs="Calibri"/>
          <w:color w:val="FFFFFF" w:themeColor="background1"/>
          <w:sz w:val="28"/>
          <w:szCs w:val="28"/>
        </w:rPr>
      </w:pPr>
      <w:r w:rsidRPr="0000110E">
        <w:rPr>
          <w:rFonts w:cs="Calibri"/>
          <w:color w:val="FFFFFF" w:themeColor="background1"/>
          <w:sz w:val="28"/>
          <w:szCs w:val="28"/>
        </w:rPr>
        <w:lastRenderedPageBreak/>
        <w:t>Confidencialidad</w:t>
      </w:r>
    </w:p>
    <w:p w14:paraId="76FC4086" w14:textId="77777777" w:rsidR="004F7B94" w:rsidRPr="0000110E" w:rsidRDefault="004F7B94" w:rsidP="004F7B94">
      <w:pPr>
        <w:spacing w:after="0" w:line="276" w:lineRule="auto"/>
        <w:jc w:val="center"/>
        <w:rPr>
          <w:rFonts w:ascii="Trebuchet MS" w:eastAsia="Times New Roman" w:hAnsi="Trebuchet MS" w:cs="Times New Roman"/>
          <w:color w:val="F79646"/>
          <w:lang w:val="es-ES_tradnl" w:eastAsia="es-ES"/>
        </w:rPr>
      </w:pPr>
    </w:p>
    <w:p w14:paraId="46443EB4" w14:textId="233E447C" w:rsidR="004F7B94" w:rsidRPr="009B7C58" w:rsidRDefault="004D0453" w:rsidP="004F7B94">
      <w:pPr>
        <w:spacing w:after="200" w:line="276" w:lineRule="auto"/>
        <w:jc w:val="both"/>
        <w:rPr>
          <w:rFonts w:ascii="Calibri" w:eastAsia="Times New Roman" w:hAnsi="Calibri" w:cs="Times New Roman"/>
          <w:lang w:val="es-ES_tradnl" w:eastAsia="es-ES_tradnl"/>
        </w:rPr>
      </w:pPr>
      <w:r w:rsidRPr="0000110E">
        <w:rPr>
          <w:rFonts w:ascii="Trebuchet MS" w:eastAsia="Times New Roman" w:hAnsi="Trebuchet MS" w:cs="Times New Roman"/>
          <w:lang w:val="es-ES_tradnl" w:eastAsia="es-ES_tradnl"/>
        </w:rPr>
        <w:t>Fundación Enlace Hispano Americano de Salud</w:t>
      </w:r>
      <w:r w:rsidR="004F7B94" w:rsidRPr="0000110E">
        <w:rPr>
          <w:rFonts w:ascii="Trebuchet MS" w:eastAsia="Times New Roman" w:hAnsi="Trebuchet MS" w:cs="Times New Roman"/>
          <w:lang w:val="es-ES_tradnl" w:eastAsia="es-ES_tradnl"/>
        </w:rPr>
        <w:t xml:space="preserve"> le informa que sus datos serán tratados con el máximo celo y confidencialidad por todo el personal que intervenga en cualquiera de las fases del tratamiento. No cederemos ni comunicaremos a ningún tercero sus datos, excepto en los casos legalmente previstos, o salvo que el interesado nos hubiera autorizado expresamente.</w:t>
      </w:r>
    </w:p>
    <w:p w14:paraId="3F829D1B" w14:textId="77777777" w:rsidR="008E013F" w:rsidRPr="004F7B94" w:rsidRDefault="008E013F">
      <w:pPr>
        <w:rPr>
          <w:lang w:val="es-ES_tradnl"/>
        </w:rPr>
      </w:pPr>
    </w:p>
    <w:sectPr w:rsidR="008E013F" w:rsidRPr="004F7B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22046"/>
    <w:multiLevelType w:val="hybridMultilevel"/>
    <w:tmpl w:val="011843BC"/>
    <w:lvl w:ilvl="0" w:tplc="62A6090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65D9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1CB57AC"/>
    <w:multiLevelType w:val="hybridMultilevel"/>
    <w:tmpl w:val="6332F4A2"/>
    <w:lvl w:ilvl="0" w:tplc="671290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510940">
    <w:abstractNumId w:val="0"/>
  </w:num>
  <w:num w:numId="2" w16cid:durableId="1143083735">
    <w:abstractNumId w:val="1"/>
  </w:num>
  <w:num w:numId="3" w16cid:durableId="2096314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89"/>
    <w:rsid w:val="0000110E"/>
    <w:rsid w:val="001378FA"/>
    <w:rsid w:val="00195D2E"/>
    <w:rsid w:val="001C648C"/>
    <w:rsid w:val="002B13A0"/>
    <w:rsid w:val="002E6276"/>
    <w:rsid w:val="00315D56"/>
    <w:rsid w:val="004C1434"/>
    <w:rsid w:val="004C4E12"/>
    <w:rsid w:val="004D0453"/>
    <w:rsid w:val="004F7B94"/>
    <w:rsid w:val="00524637"/>
    <w:rsid w:val="005536F5"/>
    <w:rsid w:val="00664ACF"/>
    <w:rsid w:val="00734F93"/>
    <w:rsid w:val="007C2B95"/>
    <w:rsid w:val="00813450"/>
    <w:rsid w:val="00894916"/>
    <w:rsid w:val="008E013F"/>
    <w:rsid w:val="008E3803"/>
    <w:rsid w:val="009052B3"/>
    <w:rsid w:val="00945E7C"/>
    <w:rsid w:val="00AC1E72"/>
    <w:rsid w:val="00AF6CBC"/>
    <w:rsid w:val="00BC0ED4"/>
    <w:rsid w:val="00BC2166"/>
    <w:rsid w:val="00C2513E"/>
    <w:rsid w:val="00D15D89"/>
    <w:rsid w:val="00E2397C"/>
    <w:rsid w:val="00E50AB2"/>
    <w:rsid w:val="00F03ABD"/>
    <w:rsid w:val="00FB3C9E"/>
    <w:rsid w:val="00FC0D53"/>
    <w:rsid w:val="00FD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2A0F"/>
  <w15:chartTrackingRefBased/>
  <w15:docId w15:val="{8EC1C257-B205-47F3-ACAE-45893876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B94"/>
    <w:rPr>
      <w:kern w:val="0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7B9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4F7B9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FFFCF7"/>
    </w:tcPr>
    <w:tblStylePr w:type="firstCol">
      <w:rPr>
        <w:rFonts w:asciiTheme="majorHAnsi" w:hAnsiTheme="majorHAnsi"/>
        <w:b/>
        <w:color w:val="FF9900"/>
      </w:rPr>
      <w:tblPr/>
      <w:tcPr>
        <w:shd w:val="clear" w:color="auto" w:fill="FFF7EB"/>
      </w:tcPr>
    </w:tblStylePr>
  </w:style>
  <w:style w:type="paragraph" w:customStyle="1" w:styleId="Ttulos">
    <w:name w:val="Títulos"/>
    <w:basedOn w:val="Normal"/>
    <w:link w:val="TtulosCar"/>
    <w:qFormat/>
    <w:rsid w:val="004F7B94"/>
    <w:pPr>
      <w:widowControl w:val="0"/>
      <w:autoSpaceDE w:val="0"/>
      <w:autoSpaceDN w:val="0"/>
      <w:adjustRightInd w:val="0"/>
      <w:spacing w:before="32" w:after="0" w:line="277" w:lineRule="auto"/>
      <w:ind w:left="2955" w:right="181" w:hanging="2813"/>
    </w:pPr>
    <w:rPr>
      <w:rFonts w:ascii="Trebuchet MS" w:eastAsia="Times New Roman" w:hAnsi="Trebuchet MS" w:cs="Arial"/>
      <w:b/>
      <w:bCs/>
      <w:iCs/>
      <w:color w:val="0B0B0B"/>
      <w:sz w:val="23"/>
      <w:u w:val="single"/>
      <w:lang w:eastAsia="es-ES"/>
    </w:rPr>
  </w:style>
  <w:style w:type="character" w:customStyle="1" w:styleId="TtulosCar">
    <w:name w:val="Títulos Car"/>
    <w:basedOn w:val="Fuentedeprrafopredeter"/>
    <w:link w:val="Ttulos"/>
    <w:rsid w:val="004F7B94"/>
    <w:rPr>
      <w:rFonts w:ascii="Trebuchet MS" w:eastAsia="Times New Roman" w:hAnsi="Trebuchet MS" w:cs="Arial"/>
      <w:b/>
      <w:bCs/>
      <w:iCs/>
      <w:color w:val="0B0B0B"/>
      <w:kern w:val="0"/>
      <w:sz w:val="23"/>
      <w:u w:val="single"/>
      <w:lang w:eastAsia="es-ES"/>
      <w14:ligatures w14:val="non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F7B9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FFFCF7"/>
    </w:tcPr>
    <w:tblStylePr w:type="firstCol">
      <w:rPr>
        <w:rFonts w:asciiTheme="majorHAnsi" w:hAnsiTheme="majorHAnsi"/>
        <w:b/>
        <w:color w:val="FF9900"/>
      </w:rPr>
      <w:tblPr/>
      <w:tcPr>
        <w:shd w:val="clear" w:color="auto" w:fill="FFF7EB"/>
      </w:tcPr>
    </w:tblStylePr>
  </w:style>
  <w:style w:type="character" w:styleId="Hipervnculo">
    <w:name w:val="Hyperlink"/>
    <w:basedOn w:val="Fuentedeprrafopredeter"/>
    <w:uiPriority w:val="99"/>
    <w:unhideWhenUsed/>
    <w:rsid w:val="0052463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4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pd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p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has@ehas.org" TargetMode="External"/><Relationship Id="rId5" Type="http://schemas.openxmlformats.org/officeDocument/2006/relationships/hyperlink" Target="mailto:ehas@ehas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1299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Irigoyen (Grupo Adaptalia)</dc:creator>
  <cp:keywords/>
  <dc:description/>
  <cp:lastModifiedBy>German Irigoyen (Grupo Adaptalia)</cp:lastModifiedBy>
  <cp:revision>33</cp:revision>
  <dcterms:created xsi:type="dcterms:W3CDTF">2023-04-12T09:28:00Z</dcterms:created>
  <dcterms:modified xsi:type="dcterms:W3CDTF">2023-04-26T09:23:00Z</dcterms:modified>
</cp:coreProperties>
</file>